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2d0aadd8f4370" /><Relationship Type="http://schemas.openxmlformats.org/package/2006/relationships/metadata/core-properties" Target="/package/services/metadata/core-properties/fcdb826b6ccd43c7982b500fa6bdf1d2.psmdcp" Id="R1bfe2f7088674fab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d65eb37073544bee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3bf0e60343a0454d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206f2f8cf3894416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6d27797ea18e404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4cac3f2c76154620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cb6ba2cd05ea4f99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555dd6299bdb4de5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3d5b6367900481f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4e394a22eca24c58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67419e31648245f7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b97708bf2406474f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72058187eb884e3d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eface6afd1064428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e041a2114d154ca9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bd6addc9e8234b4a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5305e0ec18fe4680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0b107396a6eb4192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c03f0d22b034324" /><Relationship Type="http://schemas.openxmlformats.org/officeDocument/2006/relationships/hyperlink" Target="https://www.tbmm.gov.tr/develop/owa/tutanak_sd.son_tutanak" TargetMode="External" Id="Rd65eb37073544bee" /><Relationship Type="http://schemas.openxmlformats.org/officeDocument/2006/relationships/styles" Target="/word/styles.xml" Id="R9c969dd198634933" /><Relationship Type="http://schemas.openxmlformats.org/officeDocument/2006/relationships/hyperlink" Target="https://www.tbmm.gov.tr/develop/owa/milletvekillerimiz_sd.arama" TargetMode="External" Id="R3bf0e60343a0454d" /><Relationship Type="http://schemas.openxmlformats.org/officeDocument/2006/relationships/hyperlink" Target="https://www.tbmm.gov.tr/develop/owa/milletvekillerimiz_sd.liste" TargetMode="External" Id="R206f2f8cf3894416" /><Relationship Type="http://schemas.openxmlformats.org/officeDocument/2006/relationships/hyperlink" Target="https://www.tbmm.gov.tr/develop/owa/milletvekillerimiz_sd.kaybettiklerimiz" TargetMode="External" Id="R6d27797ea18e4040" /><Relationship Type="http://schemas.openxmlformats.org/officeDocument/2006/relationships/hyperlink" Target="https://www.tbmm.gov.tr/develop/owa/milletvekillerimiz_sd.dagilim" TargetMode="External" Id="R4cac3f2c76154620" /><Relationship Type="http://schemas.openxmlformats.org/officeDocument/2006/relationships/hyperlink" Target="https://www.tbmm.gov.tr/develop/owa/mv_e_posta_sd.uye_e_posta" TargetMode="External" Id="Rcb6ba2cd05ea4f99" /><Relationship Type="http://schemas.openxmlformats.org/officeDocument/2006/relationships/hyperlink" Target="https://www.tbmm.gov.tr/develop/owa/mvtelefon.liste" TargetMode="External" Id="R555dd6299bdb4de5" /><Relationship Type="http://schemas.openxmlformats.org/officeDocument/2006/relationships/hyperlink" Target="https://www.tbmm.gov.tr/develop/owa/tasari_teklif_sd.sorgu_baslangic" TargetMode="External" Id="R43d5b6367900481f" /><Relationship Type="http://schemas.openxmlformats.org/officeDocument/2006/relationships/hyperlink" Target="https://www.tbmm.gov.tr/develop/owa/kanunlar_sd.sorgu_baslangic" TargetMode="External" Id="R4e394a22eca24c58" /><Relationship Type="http://schemas.openxmlformats.org/officeDocument/2006/relationships/hyperlink" Target="https://www.tbmm.gov.tr/develop/owa/tbmm_kararlari_sd.sorgu_baslangic" TargetMode="External" Id="R67419e31648245f7" /><Relationship Type="http://schemas.openxmlformats.org/officeDocument/2006/relationships/hyperlink" Target="https://www.tbmm.gov.tr/develop/owa/khk_sd.sorgu_baslangic" TargetMode="External" Id="Rb97708bf2406474f" /><Relationship Type="http://schemas.openxmlformats.org/officeDocument/2006/relationships/hyperlink" Target="https://www.tbmm.gov.tr/develop/owa/sirasayi_sd.sorgu_baslangic" TargetMode="External" Id="R72058187eb884e3d" /><Relationship Type="http://schemas.openxmlformats.org/officeDocument/2006/relationships/hyperlink" Target="https://www.tbmm.gov.tr/develop/owa/yazili_sozlu_soru_sd.sorgu_baslangic" TargetMode="External" Id="Reface6afd1064428" /><Relationship Type="http://schemas.openxmlformats.org/officeDocument/2006/relationships/hyperlink" Target="https://www.tbmm.gov.tr/develop/owa/arastirma_onergesi_sd.sorgu_baslangic" TargetMode="External" Id="Re041a2114d154ca9" /><Relationship Type="http://schemas.openxmlformats.org/officeDocument/2006/relationships/hyperlink" Target="https://www.tbmm.gov.tr/develop/owa/sorusturma_onergesi_sd.sorgu_baslangic" TargetMode="External" Id="Rbd6addc9e8234b4a" /><Relationship Type="http://schemas.openxmlformats.org/officeDocument/2006/relationships/hyperlink" Target="https://www.tbmm.gov.tr/develop/owa/tutanak_sd.son_tutanak" TargetMode="External" Id="R5305e0ec18fe4680" /><Relationship Type="http://schemas.openxmlformats.org/officeDocument/2006/relationships/hyperlink" Target="https://www.tbmm.gov.tr/develop/owa/tutanak_sd.sorgu_baslangic" TargetMode="External" Id="R0b107396a6eb4192" /></Relationships>
</file>