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21" w:rsidRDefault="00A22B2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A22B21" w:rsidRDefault="00A22B21">
      <w:pPr>
        <w:tabs>
          <w:tab w:val="center" w:pos="3480"/>
          <w:tab w:val="right" w:pos="7065"/>
        </w:tabs>
        <w:spacing w:line="220" w:lineRule="exact"/>
        <w:ind w:firstLine="17"/>
        <w:jc w:val="both"/>
        <w:rPr>
          <w:rStyle w:val="Normal1"/>
          <w:color w:val="000000"/>
        </w:rPr>
      </w:pPr>
    </w:p>
    <w:p w:rsidR="00A22B21" w:rsidRDefault="00A22B21">
      <w:pPr>
        <w:tabs>
          <w:tab w:val="center" w:pos="3480"/>
          <w:tab w:val="right" w:pos="7065"/>
        </w:tabs>
        <w:spacing w:line="220" w:lineRule="exact"/>
        <w:ind w:firstLine="17"/>
        <w:jc w:val="both"/>
        <w:rPr>
          <w:rStyle w:val="Normal1"/>
          <w:color w:val="000000"/>
        </w:rPr>
      </w:pPr>
    </w:p>
    <w:p w:rsidR="00A22B21" w:rsidRDefault="00A22B21">
      <w:pPr>
        <w:tabs>
          <w:tab w:val="center" w:pos="3480"/>
          <w:tab w:val="right" w:pos="7065"/>
        </w:tabs>
        <w:spacing w:line="220" w:lineRule="exact"/>
        <w:ind w:firstLine="17"/>
        <w:jc w:val="both"/>
        <w:rPr>
          <w:rStyle w:val="Normal1"/>
          <w:color w:val="000000"/>
        </w:rPr>
      </w:pPr>
    </w:p>
    <w:p w:rsidR="00A22B21" w:rsidRDefault="00A22B21">
      <w:pPr>
        <w:tabs>
          <w:tab w:val="center" w:pos="3480"/>
          <w:tab w:val="right" w:pos="7065"/>
        </w:tabs>
        <w:spacing w:line="220" w:lineRule="exact"/>
        <w:ind w:firstLine="17"/>
        <w:jc w:val="both"/>
        <w:rPr>
          <w:rStyle w:val="Normal1"/>
          <w:color w:val="000000"/>
        </w:rPr>
      </w:pPr>
    </w:p>
    <w:p w:rsidR="00A22B21" w:rsidRDefault="00A22B21">
      <w:pPr>
        <w:tabs>
          <w:tab w:val="center" w:pos="3480"/>
          <w:tab w:val="right" w:pos="7065"/>
        </w:tabs>
        <w:spacing w:line="220" w:lineRule="exact"/>
        <w:ind w:firstLine="17"/>
        <w:jc w:val="both"/>
        <w:rPr>
          <w:rStyle w:val="Normal1"/>
          <w:color w:val="000000"/>
        </w:rPr>
      </w:pPr>
    </w:p>
    <w:p w:rsidR="00A22B21" w:rsidRDefault="00A22B2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22B21" w:rsidRDefault="00A22B2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22B21" w:rsidRDefault="00A22B21">
      <w:pPr>
        <w:tabs>
          <w:tab w:val="center" w:pos="3480"/>
          <w:tab w:val="right" w:pos="7065"/>
        </w:tabs>
        <w:spacing w:line="720" w:lineRule="exact"/>
        <w:ind w:firstLine="17"/>
        <w:jc w:val="center"/>
        <w:rPr>
          <w:rStyle w:val="Normal1"/>
          <w:b/>
          <w:color w:val="000000"/>
          <w:sz w:val="40"/>
        </w:rPr>
      </w:pPr>
    </w:p>
    <w:p w:rsidR="00A22B21" w:rsidRDefault="00A22B21">
      <w:pPr>
        <w:spacing w:line="440" w:lineRule="exact"/>
        <w:jc w:val="center"/>
        <w:rPr>
          <w:rStyle w:val="Normal1"/>
          <w:b/>
          <w:color w:val="000000"/>
          <w:sz w:val="36"/>
        </w:rPr>
      </w:pPr>
      <w:r>
        <w:rPr>
          <w:rStyle w:val="Normal1"/>
          <w:b/>
          <w:color w:val="000000"/>
          <w:sz w:val="36"/>
        </w:rPr>
        <w:t>57’nci Birleşim</w:t>
      </w:r>
    </w:p>
    <w:p w:rsidR="00A22B21" w:rsidRDefault="00A22B21">
      <w:pPr>
        <w:spacing w:line="440" w:lineRule="exact"/>
        <w:jc w:val="center"/>
        <w:rPr>
          <w:rStyle w:val="Normal1"/>
          <w:b/>
          <w:i/>
          <w:color w:val="000000"/>
          <w:sz w:val="36"/>
        </w:rPr>
      </w:pPr>
      <w:r>
        <w:rPr>
          <w:rStyle w:val="Normal1"/>
          <w:b/>
          <w:i/>
          <w:color w:val="000000"/>
          <w:sz w:val="36"/>
        </w:rPr>
        <w:t>12 Şubat 2009 Perşembe</w:t>
      </w:r>
    </w:p>
    <w:p w:rsidR="00A22B21" w:rsidRDefault="00A22B21">
      <w:pPr>
        <w:spacing w:line="440" w:lineRule="exact"/>
        <w:jc w:val="center"/>
        <w:rPr>
          <w:rStyle w:val="Normal1"/>
          <w:b/>
          <w:i/>
          <w:color w:val="000000"/>
          <w:sz w:val="36"/>
        </w:rPr>
      </w:pPr>
    </w:p>
    <w:p w:rsidR="00A22B21" w:rsidRDefault="00A22B21">
      <w:pPr>
        <w:spacing w:line="580" w:lineRule="exact"/>
        <w:jc w:val="center"/>
        <w:rPr>
          <w:rStyle w:val="Normal1"/>
          <w:b/>
          <w:i/>
          <w:color w:val="000000"/>
          <w:sz w:val="36"/>
        </w:rPr>
      </w:pPr>
    </w:p>
    <w:p w:rsidR="00A22B21" w:rsidRDefault="00A22B21">
      <w:pPr>
        <w:jc w:val="center"/>
        <w:rPr>
          <w:rStyle w:val="Normal1"/>
          <w:b/>
          <w:color w:val="000000"/>
        </w:rPr>
      </w:pPr>
      <w:r>
        <w:rPr>
          <w:rStyle w:val="Normal1"/>
          <w:b/>
          <w:color w:val="000000"/>
        </w:rPr>
        <w:t>İ Ç İ N D E K İ L E R</w:t>
      </w:r>
    </w:p>
    <w:p w:rsidR="00A22B21" w:rsidRDefault="00A22B21">
      <w:pPr>
        <w:spacing w:line="260" w:lineRule="exact"/>
        <w:ind w:firstLine="340"/>
        <w:jc w:val="both"/>
        <w:rPr>
          <w:rStyle w:val="Normal1"/>
          <w:b/>
          <w:color w:val="000000"/>
          <w:sz w:val="18"/>
        </w:rPr>
      </w:pPr>
      <w:r>
        <w:rPr>
          <w:rStyle w:val="Normal1"/>
          <w:b/>
          <w:color w:val="000000"/>
          <w:sz w:val="18"/>
        </w:rPr>
        <w:t xml:space="preserve">   I. - GEÇEN TUTANAK ÖZETİ</w:t>
      </w:r>
    </w:p>
    <w:p w:rsidR="00A22B21" w:rsidRDefault="00A22B21">
      <w:pPr>
        <w:spacing w:line="260" w:lineRule="exact"/>
        <w:ind w:firstLine="340"/>
        <w:jc w:val="both"/>
        <w:rPr>
          <w:rStyle w:val="Normal1"/>
          <w:b/>
          <w:color w:val="000000"/>
          <w:sz w:val="18"/>
        </w:rPr>
      </w:pPr>
      <w:r>
        <w:rPr>
          <w:rStyle w:val="Normal1"/>
          <w:b/>
          <w:color w:val="000000"/>
          <w:sz w:val="18"/>
        </w:rPr>
        <w:t xml:space="preserve">  II. - YOKLAMALAR</w:t>
      </w:r>
    </w:p>
    <w:p w:rsidR="00A22B21" w:rsidRDefault="00A22B21">
      <w:pPr>
        <w:spacing w:line="260" w:lineRule="exact"/>
        <w:ind w:firstLine="340"/>
        <w:jc w:val="both"/>
        <w:rPr>
          <w:rStyle w:val="Normal1"/>
          <w:b/>
          <w:color w:val="000000"/>
          <w:sz w:val="18"/>
        </w:rPr>
      </w:pPr>
      <w:r>
        <w:rPr>
          <w:rStyle w:val="Normal1"/>
          <w:b/>
          <w:color w:val="000000"/>
          <w:sz w:val="18"/>
        </w:rPr>
        <w:t>III. - YAZILI SORULAR VE CEVAPLARI</w:t>
      </w:r>
    </w:p>
    <w:p w:rsidR="00A22B21" w:rsidRDefault="00A22B21">
      <w:pPr>
        <w:spacing w:line="260"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Doğu ve Güneydoğu Anadolu’da sınır ticaretinin geliştirilmesine ilişkin sorusu ve Devlet Bakanı Kürşad </w:t>
      </w:r>
      <w:proofErr w:type="spellStart"/>
      <w:r>
        <w:rPr>
          <w:rStyle w:val="Normal1"/>
          <w:color w:val="000000"/>
          <w:sz w:val="18"/>
        </w:rPr>
        <w:t>Tüzmen’in</w:t>
      </w:r>
      <w:proofErr w:type="spellEnd"/>
      <w:r>
        <w:rPr>
          <w:rStyle w:val="Normal1"/>
          <w:color w:val="000000"/>
          <w:sz w:val="18"/>
        </w:rPr>
        <w:t xml:space="preserve"> cevabı (7/6575)</w:t>
      </w:r>
    </w:p>
    <w:p w:rsidR="00A22B21" w:rsidRDefault="00A22B21">
      <w:pPr>
        <w:spacing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Rekabet Kuruluna yapılan başvurulara ilişkin sorusu ve Sanayi ve Ticaret Bakanı Mehmet Zafer Çağlayan’ın cevabı (7/6580)</w:t>
      </w:r>
    </w:p>
    <w:p w:rsidR="00A22B21" w:rsidRDefault="00A22B21">
      <w:pPr>
        <w:spacing w:line="240" w:lineRule="exact"/>
        <w:ind w:firstLine="340"/>
        <w:jc w:val="both"/>
        <w:rPr>
          <w:rStyle w:val="Normal1"/>
          <w:color w:val="000000"/>
          <w:sz w:val="18"/>
        </w:rPr>
      </w:pPr>
    </w:p>
    <w:p w:rsidR="00A22B21" w:rsidRDefault="00A22B21">
      <w:pPr>
        <w:spacing w:line="235" w:lineRule="exact"/>
        <w:jc w:val="center"/>
        <w:rPr>
          <w:rStyle w:val="Normal1"/>
          <w:color w:val="000000"/>
          <w:sz w:val="18"/>
        </w:rPr>
      </w:pPr>
      <w:r>
        <w:rPr>
          <w:rStyle w:val="Normal1"/>
          <w:b/>
          <w:color w:val="000000"/>
          <w:sz w:val="18"/>
        </w:rPr>
        <w:t>I.- GEÇEN TUTANAK ÖZETİ</w:t>
      </w:r>
    </w:p>
    <w:p w:rsidR="00A22B21" w:rsidRDefault="00A22B21">
      <w:pPr>
        <w:spacing w:line="235" w:lineRule="exact"/>
        <w:ind w:firstLine="340"/>
        <w:jc w:val="both"/>
        <w:rPr>
          <w:rStyle w:val="Normal1"/>
          <w:color w:val="000000"/>
          <w:sz w:val="18"/>
        </w:rPr>
      </w:pPr>
      <w:r>
        <w:rPr>
          <w:rStyle w:val="Normal1"/>
          <w:color w:val="000000"/>
          <w:sz w:val="18"/>
        </w:rPr>
        <w:t>TBMM Genel Kurulu saat 14.00’te açılarak beş oturum yaptı.</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Karaman Milletvekili Hasan Çalış, Karaman’da süt inekçiliği yapan çiftçilerin sorunlarına,</w:t>
      </w:r>
    </w:p>
    <w:p w:rsidR="00A22B21" w:rsidRDefault="00A22B21">
      <w:pPr>
        <w:spacing w:line="235" w:lineRule="exact"/>
        <w:ind w:firstLine="340"/>
        <w:jc w:val="both"/>
        <w:rPr>
          <w:rStyle w:val="Normal1"/>
          <w:color w:val="000000"/>
          <w:sz w:val="18"/>
        </w:rPr>
      </w:pPr>
      <w:r>
        <w:rPr>
          <w:rStyle w:val="Normal1"/>
          <w:color w:val="000000"/>
          <w:sz w:val="18"/>
        </w:rPr>
        <w:t xml:space="preserve">Erzincan Milletvekili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 13 Şubat Erzincan’ın düşman işgalinden kurtuluşunun 91’inci yıl dönümüne,</w:t>
      </w:r>
    </w:p>
    <w:p w:rsidR="00A22B21" w:rsidRDefault="00A22B21">
      <w:pPr>
        <w:spacing w:line="235" w:lineRule="exact"/>
        <w:ind w:firstLine="340"/>
        <w:jc w:val="both"/>
        <w:rPr>
          <w:rStyle w:val="Normal1"/>
          <w:color w:val="000000"/>
          <w:sz w:val="18"/>
        </w:rPr>
      </w:pPr>
      <w:r>
        <w:rPr>
          <w:rStyle w:val="Normal1"/>
          <w:color w:val="000000"/>
          <w:sz w:val="18"/>
        </w:rPr>
        <w:t xml:space="preserve">Sakarya Milletvekili Münir </w:t>
      </w:r>
      <w:proofErr w:type="spellStart"/>
      <w:r>
        <w:rPr>
          <w:rStyle w:val="Normal1"/>
          <w:color w:val="000000"/>
          <w:sz w:val="18"/>
        </w:rPr>
        <w:t>Kutluata</w:t>
      </w:r>
      <w:proofErr w:type="spellEnd"/>
      <w:r>
        <w:rPr>
          <w:rStyle w:val="Normal1"/>
          <w:color w:val="000000"/>
          <w:sz w:val="18"/>
        </w:rPr>
        <w:t xml:space="preserve">, Sakarya’nın Karasu ilçesinde bir Fransız firması tarafından yapılması düşünülen termik santralin çevre ve sağlık sorunlarına yol açacağına, </w:t>
      </w:r>
    </w:p>
    <w:p w:rsidR="00A22B21" w:rsidRDefault="00A22B21">
      <w:pPr>
        <w:spacing w:line="235" w:lineRule="exact"/>
        <w:ind w:firstLine="340"/>
        <w:jc w:val="both"/>
        <w:rPr>
          <w:rStyle w:val="Normal1"/>
          <w:color w:val="000000"/>
          <w:sz w:val="18"/>
        </w:rPr>
      </w:pPr>
      <w:r>
        <w:rPr>
          <w:rStyle w:val="Normal1"/>
          <w:color w:val="000000"/>
          <w:sz w:val="18"/>
        </w:rPr>
        <w:t>İlişkin gündem dışı birer konuşma yaptılar.</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 xml:space="preserve">KKTC Cumhuriyet Meclisi Başkanı Dr. Fatma </w:t>
      </w:r>
      <w:proofErr w:type="spellStart"/>
      <w:r>
        <w:rPr>
          <w:rStyle w:val="Normal1"/>
          <w:color w:val="000000"/>
          <w:sz w:val="18"/>
        </w:rPr>
        <w:t>Ekenoğlu</w:t>
      </w:r>
      <w:proofErr w:type="spellEnd"/>
      <w:r>
        <w:rPr>
          <w:rStyle w:val="Normal1"/>
          <w:color w:val="000000"/>
          <w:sz w:val="18"/>
        </w:rPr>
        <w:t xml:space="preserve"> ve beraberindeki heyetin ülkemizi ziyaret etmesine ilişkin Başkanlık tezkeresi Genel Kurulun bilgisine sunuldu.</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 xml:space="preserve">Tokat Milletvekili Reşat Doğru ve 21 milletvekilinin, yerel basın ve yayın kuruluşlarının sorunlarının araştırılarak alınması gereken önlemlerin belirlenmesi (10/321), </w:t>
      </w:r>
    </w:p>
    <w:p w:rsidR="00A22B21" w:rsidRDefault="00A22B21">
      <w:pPr>
        <w:spacing w:line="235" w:lineRule="exact"/>
        <w:ind w:firstLine="340"/>
        <w:jc w:val="both"/>
        <w:rPr>
          <w:rStyle w:val="Normal1"/>
          <w:color w:val="000000"/>
          <w:sz w:val="18"/>
        </w:rPr>
      </w:pPr>
      <w:r>
        <w:rPr>
          <w:rStyle w:val="Normal1"/>
          <w:color w:val="000000"/>
          <w:sz w:val="18"/>
        </w:rPr>
        <w:t>Kütahya Milletvekili Alim Işık ve 34 milletvekilinin, Kütahya Şeker Fabrikasının özelleştirilmesindeki usulsüzlük ve yolsuzluk iddialarının araştırılması (10/322),</w:t>
      </w:r>
    </w:p>
    <w:p w:rsidR="00A22B21" w:rsidRDefault="00A22B21">
      <w:pPr>
        <w:spacing w:line="235"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yerini alacağı ve ön görüşmelerinin, sırası geldiğinde yapılacağı açıklandı.</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A22B21" w:rsidRDefault="00A22B21">
      <w:pPr>
        <w:spacing w:line="235" w:lineRule="exact"/>
        <w:ind w:firstLine="340"/>
        <w:jc w:val="both"/>
        <w:rPr>
          <w:rStyle w:val="Normal1"/>
          <w:color w:val="000000"/>
          <w:sz w:val="18"/>
        </w:rPr>
      </w:pPr>
      <w:r>
        <w:rPr>
          <w:rStyle w:val="Normal1"/>
          <w:color w:val="000000"/>
          <w:sz w:val="18"/>
        </w:rPr>
        <w:t xml:space="preserve">2’nci sırasında bulunan, Yükseköğretim Kurumları Teşkilatı Kanununda Değişiklik Yapılmasına Dair Kanun Tasarıları ile Millî Eğitim, Kültür, Gençlik ve Spor Komisyonu Raporu’nun (1/618, 1/653) (S. Sayısı: 307), </w:t>
      </w:r>
    </w:p>
    <w:p w:rsidR="00A22B21" w:rsidRDefault="00A22B21">
      <w:pPr>
        <w:spacing w:line="235"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 xml:space="preserve">3’üncü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(Kadın Erkek Fırsat Eşitliği Komisyonu Kanunu Teklifi) (2/211, 2/112, 2/311) (S. Sayısı: 328) görüşmelerine devam edilerek, 6’ncı maddesine kadar kabul edildi.</w:t>
      </w:r>
    </w:p>
    <w:p w:rsidR="00A22B21" w:rsidRDefault="00A22B21">
      <w:pPr>
        <w:spacing w:line="110" w:lineRule="exact"/>
        <w:ind w:firstLine="340"/>
        <w:jc w:val="both"/>
        <w:rPr>
          <w:rStyle w:val="Normal1"/>
          <w:color w:val="000000"/>
          <w:sz w:val="18"/>
        </w:rPr>
      </w:pPr>
    </w:p>
    <w:p w:rsidR="00A22B21" w:rsidRDefault="00A22B21">
      <w:pPr>
        <w:spacing w:line="235" w:lineRule="exact"/>
        <w:ind w:firstLine="340"/>
        <w:jc w:val="both"/>
        <w:rPr>
          <w:rStyle w:val="Normal1"/>
          <w:color w:val="000000"/>
          <w:sz w:val="18"/>
        </w:rPr>
      </w:pPr>
      <w:r>
        <w:rPr>
          <w:rStyle w:val="Normal1"/>
          <w:color w:val="000000"/>
          <w:sz w:val="18"/>
        </w:rPr>
        <w:t>12 Şubat 2009 Perşembe günü, alınan karar gereğince saat 14.00’te toplanmak üzere birleşime 19.56’da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1685"/>
        <w:gridCol w:w="1604"/>
        <w:gridCol w:w="3141"/>
      </w:tblGrid>
      <w:tr w:rsidR="007047F7" w:rsidRPr="007047F7" w:rsidTr="007047F7">
        <w:tc>
          <w:tcPr>
            <w:tcW w:w="1870" w:type="dxa"/>
          </w:tcPr>
          <w:p w:rsidR="007047F7" w:rsidRPr="007047F7" w:rsidRDefault="007047F7" w:rsidP="00A22B21">
            <w:pPr>
              <w:spacing w:line="235" w:lineRule="exact"/>
              <w:jc w:val="both"/>
              <w:rPr>
                <w:rStyle w:val="Normal1"/>
                <w:i/>
                <w:color w:val="000000"/>
                <w:sz w:val="18"/>
              </w:rPr>
            </w:pPr>
          </w:p>
        </w:tc>
        <w:tc>
          <w:tcPr>
            <w:tcW w:w="1685" w:type="dxa"/>
          </w:tcPr>
          <w:p w:rsidR="007047F7" w:rsidRPr="007047F7" w:rsidRDefault="007047F7" w:rsidP="00A22B21">
            <w:pPr>
              <w:spacing w:line="235" w:lineRule="exact"/>
              <w:jc w:val="both"/>
              <w:rPr>
                <w:rStyle w:val="Normal1"/>
                <w:i/>
                <w:color w:val="000000"/>
                <w:sz w:val="18"/>
              </w:rPr>
            </w:pPr>
          </w:p>
        </w:tc>
        <w:tc>
          <w:tcPr>
            <w:tcW w:w="1604" w:type="dxa"/>
          </w:tcPr>
          <w:p w:rsidR="007047F7" w:rsidRPr="007047F7" w:rsidRDefault="007047F7" w:rsidP="00A22B21">
            <w:pPr>
              <w:spacing w:line="235" w:lineRule="exact"/>
              <w:jc w:val="both"/>
              <w:rPr>
                <w:rStyle w:val="Normal1"/>
                <w:i/>
                <w:color w:val="000000"/>
                <w:sz w:val="18"/>
              </w:rPr>
            </w:pPr>
            <w:r w:rsidRPr="007047F7">
              <w:rPr>
                <w:rStyle w:val="Normal1"/>
                <w:i/>
                <w:color w:val="000000"/>
                <w:sz w:val="18"/>
              </w:rPr>
              <w:t>Meral AKŞENER</w:t>
            </w:r>
          </w:p>
        </w:tc>
        <w:tc>
          <w:tcPr>
            <w:tcW w:w="3141" w:type="dxa"/>
          </w:tcPr>
          <w:p w:rsidR="007047F7" w:rsidRPr="007047F7" w:rsidRDefault="007047F7" w:rsidP="00A22B21">
            <w:pPr>
              <w:spacing w:line="235" w:lineRule="exact"/>
              <w:jc w:val="both"/>
              <w:rPr>
                <w:rStyle w:val="Normal1"/>
                <w:i/>
                <w:color w:val="000000"/>
                <w:sz w:val="18"/>
              </w:rPr>
            </w:pPr>
          </w:p>
        </w:tc>
      </w:tr>
      <w:tr w:rsidR="007047F7" w:rsidRPr="007047F7" w:rsidTr="007047F7">
        <w:tc>
          <w:tcPr>
            <w:tcW w:w="1870" w:type="dxa"/>
          </w:tcPr>
          <w:p w:rsidR="007047F7" w:rsidRPr="007047F7" w:rsidRDefault="007047F7" w:rsidP="00A22B21">
            <w:pPr>
              <w:spacing w:line="235" w:lineRule="exact"/>
              <w:jc w:val="both"/>
              <w:rPr>
                <w:rStyle w:val="Normal1"/>
                <w:color w:val="000000"/>
                <w:sz w:val="18"/>
              </w:rPr>
            </w:pPr>
          </w:p>
        </w:tc>
        <w:tc>
          <w:tcPr>
            <w:tcW w:w="1685" w:type="dxa"/>
          </w:tcPr>
          <w:p w:rsidR="007047F7" w:rsidRPr="007047F7" w:rsidRDefault="007047F7" w:rsidP="00A22B21">
            <w:pPr>
              <w:spacing w:line="235" w:lineRule="exact"/>
              <w:jc w:val="both"/>
              <w:rPr>
                <w:rStyle w:val="Normal1"/>
                <w:color w:val="000000"/>
                <w:sz w:val="18"/>
              </w:rPr>
            </w:pPr>
          </w:p>
        </w:tc>
        <w:tc>
          <w:tcPr>
            <w:tcW w:w="1604"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 xml:space="preserve">Başkan Vekili </w:t>
            </w:r>
          </w:p>
        </w:tc>
        <w:tc>
          <w:tcPr>
            <w:tcW w:w="3141" w:type="dxa"/>
          </w:tcPr>
          <w:p w:rsidR="007047F7" w:rsidRPr="007047F7" w:rsidRDefault="007047F7" w:rsidP="00A22B21">
            <w:pPr>
              <w:spacing w:line="235" w:lineRule="exact"/>
              <w:jc w:val="both"/>
              <w:rPr>
                <w:rStyle w:val="Normal1"/>
                <w:color w:val="000000"/>
                <w:sz w:val="18"/>
              </w:rPr>
            </w:pPr>
          </w:p>
        </w:tc>
      </w:tr>
      <w:tr w:rsidR="007047F7" w:rsidRPr="007047F7" w:rsidTr="007047F7">
        <w:tc>
          <w:tcPr>
            <w:tcW w:w="1870" w:type="dxa"/>
          </w:tcPr>
          <w:p w:rsidR="007047F7" w:rsidRPr="007047F7" w:rsidRDefault="007047F7" w:rsidP="00A22B21">
            <w:pPr>
              <w:spacing w:line="235" w:lineRule="exact"/>
              <w:jc w:val="both"/>
              <w:rPr>
                <w:rStyle w:val="Normal1"/>
                <w:i/>
                <w:color w:val="000000"/>
                <w:sz w:val="18"/>
              </w:rPr>
            </w:pPr>
          </w:p>
        </w:tc>
        <w:tc>
          <w:tcPr>
            <w:tcW w:w="1685" w:type="dxa"/>
          </w:tcPr>
          <w:p w:rsidR="007047F7" w:rsidRPr="007047F7" w:rsidRDefault="007047F7" w:rsidP="00A22B21">
            <w:pPr>
              <w:spacing w:line="235" w:lineRule="exact"/>
              <w:jc w:val="both"/>
              <w:rPr>
                <w:rStyle w:val="Normal1"/>
                <w:i/>
                <w:color w:val="000000"/>
                <w:sz w:val="18"/>
              </w:rPr>
            </w:pPr>
            <w:r w:rsidRPr="007047F7">
              <w:rPr>
                <w:rStyle w:val="Normal1"/>
                <w:i/>
                <w:color w:val="000000"/>
                <w:sz w:val="18"/>
              </w:rPr>
              <w:t xml:space="preserve">Canan CANDEMİR ÇELİK </w:t>
            </w:r>
          </w:p>
        </w:tc>
        <w:tc>
          <w:tcPr>
            <w:tcW w:w="1604" w:type="dxa"/>
          </w:tcPr>
          <w:p w:rsidR="007047F7" w:rsidRPr="007047F7" w:rsidRDefault="007047F7" w:rsidP="00A22B21">
            <w:pPr>
              <w:spacing w:line="235" w:lineRule="exact"/>
              <w:jc w:val="both"/>
              <w:rPr>
                <w:rStyle w:val="Normal1"/>
                <w:i/>
                <w:color w:val="000000"/>
                <w:sz w:val="18"/>
              </w:rPr>
            </w:pPr>
          </w:p>
        </w:tc>
        <w:tc>
          <w:tcPr>
            <w:tcW w:w="3141" w:type="dxa"/>
          </w:tcPr>
          <w:p w:rsidR="007047F7" w:rsidRPr="007047F7" w:rsidRDefault="007047F7" w:rsidP="00A22B21">
            <w:pPr>
              <w:spacing w:line="235" w:lineRule="exact"/>
              <w:jc w:val="both"/>
              <w:rPr>
                <w:rStyle w:val="Normal1"/>
                <w:i/>
                <w:color w:val="000000"/>
                <w:sz w:val="18"/>
              </w:rPr>
            </w:pPr>
            <w:r w:rsidRPr="007047F7">
              <w:rPr>
                <w:rStyle w:val="Normal1"/>
                <w:i/>
                <w:color w:val="000000"/>
                <w:sz w:val="18"/>
              </w:rPr>
              <w:t>Harun TÜFEKCİ</w:t>
            </w:r>
          </w:p>
        </w:tc>
      </w:tr>
      <w:tr w:rsidR="007047F7" w:rsidRPr="007047F7" w:rsidTr="007047F7">
        <w:tc>
          <w:tcPr>
            <w:tcW w:w="1870" w:type="dxa"/>
          </w:tcPr>
          <w:p w:rsidR="007047F7" w:rsidRPr="007047F7" w:rsidRDefault="007047F7" w:rsidP="00A22B21">
            <w:pPr>
              <w:spacing w:line="235" w:lineRule="exact"/>
              <w:jc w:val="both"/>
              <w:rPr>
                <w:rStyle w:val="Normal1"/>
                <w:color w:val="000000"/>
                <w:sz w:val="18"/>
              </w:rPr>
            </w:pPr>
          </w:p>
        </w:tc>
        <w:tc>
          <w:tcPr>
            <w:tcW w:w="1685"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 xml:space="preserve">Bursa </w:t>
            </w:r>
          </w:p>
        </w:tc>
        <w:tc>
          <w:tcPr>
            <w:tcW w:w="1604" w:type="dxa"/>
          </w:tcPr>
          <w:p w:rsidR="007047F7" w:rsidRPr="007047F7" w:rsidRDefault="007047F7" w:rsidP="00A22B21">
            <w:pPr>
              <w:spacing w:line="235" w:lineRule="exact"/>
              <w:jc w:val="both"/>
              <w:rPr>
                <w:rStyle w:val="Normal1"/>
                <w:color w:val="000000"/>
                <w:sz w:val="18"/>
              </w:rPr>
            </w:pPr>
          </w:p>
        </w:tc>
        <w:tc>
          <w:tcPr>
            <w:tcW w:w="3141"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 xml:space="preserve">Konya </w:t>
            </w:r>
          </w:p>
        </w:tc>
      </w:tr>
      <w:tr w:rsidR="007047F7" w:rsidRPr="007047F7" w:rsidTr="007047F7">
        <w:tc>
          <w:tcPr>
            <w:tcW w:w="1870" w:type="dxa"/>
          </w:tcPr>
          <w:p w:rsidR="007047F7" w:rsidRPr="007047F7" w:rsidRDefault="007047F7" w:rsidP="00A22B21">
            <w:pPr>
              <w:spacing w:line="235" w:lineRule="exact"/>
              <w:jc w:val="both"/>
              <w:rPr>
                <w:rStyle w:val="Normal1"/>
                <w:color w:val="000000"/>
                <w:sz w:val="18"/>
              </w:rPr>
            </w:pPr>
          </w:p>
        </w:tc>
        <w:tc>
          <w:tcPr>
            <w:tcW w:w="1685"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 xml:space="preserve">Kâtip Üye </w:t>
            </w:r>
          </w:p>
        </w:tc>
        <w:tc>
          <w:tcPr>
            <w:tcW w:w="1604" w:type="dxa"/>
          </w:tcPr>
          <w:p w:rsidR="007047F7" w:rsidRPr="007047F7" w:rsidRDefault="007047F7" w:rsidP="00A22B21">
            <w:pPr>
              <w:spacing w:line="235" w:lineRule="exact"/>
              <w:jc w:val="both"/>
              <w:rPr>
                <w:rStyle w:val="Normal1"/>
                <w:color w:val="000000"/>
                <w:sz w:val="18"/>
              </w:rPr>
            </w:pPr>
          </w:p>
        </w:tc>
        <w:tc>
          <w:tcPr>
            <w:tcW w:w="3141"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Kâtip Üye</w:t>
            </w:r>
          </w:p>
        </w:tc>
      </w:tr>
      <w:tr w:rsidR="007047F7" w:rsidRPr="007047F7" w:rsidTr="007047F7">
        <w:tc>
          <w:tcPr>
            <w:tcW w:w="1870" w:type="dxa"/>
          </w:tcPr>
          <w:p w:rsidR="007047F7" w:rsidRPr="007047F7" w:rsidRDefault="007047F7" w:rsidP="00A22B21">
            <w:pPr>
              <w:spacing w:line="235" w:lineRule="exact"/>
              <w:jc w:val="both"/>
              <w:rPr>
                <w:rStyle w:val="Normal1"/>
                <w:i/>
                <w:color w:val="000000"/>
                <w:sz w:val="18"/>
              </w:rPr>
            </w:pPr>
          </w:p>
        </w:tc>
        <w:tc>
          <w:tcPr>
            <w:tcW w:w="1685" w:type="dxa"/>
          </w:tcPr>
          <w:p w:rsidR="007047F7" w:rsidRPr="007047F7" w:rsidRDefault="007047F7" w:rsidP="00A22B21">
            <w:pPr>
              <w:spacing w:line="235" w:lineRule="exact"/>
              <w:jc w:val="both"/>
              <w:rPr>
                <w:rStyle w:val="Normal1"/>
                <w:i/>
                <w:color w:val="000000"/>
                <w:sz w:val="18"/>
              </w:rPr>
            </w:pPr>
          </w:p>
        </w:tc>
        <w:tc>
          <w:tcPr>
            <w:tcW w:w="1604" w:type="dxa"/>
          </w:tcPr>
          <w:p w:rsidR="007047F7" w:rsidRPr="007047F7" w:rsidRDefault="007047F7" w:rsidP="00A22B21">
            <w:pPr>
              <w:spacing w:line="235" w:lineRule="exact"/>
              <w:jc w:val="both"/>
              <w:rPr>
                <w:rStyle w:val="Normal1"/>
                <w:i/>
                <w:color w:val="000000"/>
                <w:sz w:val="18"/>
              </w:rPr>
            </w:pPr>
            <w:proofErr w:type="spellStart"/>
            <w:r w:rsidRPr="007047F7">
              <w:rPr>
                <w:rStyle w:val="Normal1"/>
                <w:i/>
                <w:color w:val="000000"/>
                <w:sz w:val="18"/>
              </w:rPr>
              <w:t>Fatoş</w:t>
            </w:r>
            <w:proofErr w:type="spellEnd"/>
            <w:r w:rsidRPr="007047F7">
              <w:rPr>
                <w:rStyle w:val="Normal1"/>
                <w:i/>
                <w:color w:val="000000"/>
                <w:sz w:val="18"/>
              </w:rPr>
              <w:t xml:space="preserve"> GÜRKAN</w:t>
            </w:r>
          </w:p>
        </w:tc>
        <w:tc>
          <w:tcPr>
            <w:tcW w:w="3141" w:type="dxa"/>
          </w:tcPr>
          <w:p w:rsidR="007047F7" w:rsidRPr="007047F7" w:rsidRDefault="007047F7" w:rsidP="00A22B21">
            <w:pPr>
              <w:spacing w:line="235" w:lineRule="exact"/>
              <w:jc w:val="both"/>
              <w:rPr>
                <w:rStyle w:val="Normal1"/>
                <w:i/>
                <w:color w:val="000000"/>
                <w:sz w:val="18"/>
              </w:rPr>
            </w:pPr>
          </w:p>
        </w:tc>
      </w:tr>
      <w:tr w:rsidR="007047F7" w:rsidRPr="007047F7" w:rsidTr="007047F7">
        <w:tc>
          <w:tcPr>
            <w:tcW w:w="1870" w:type="dxa"/>
          </w:tcPr>
          <w:p w:rsidR="007047F7" w:rsidRPr="007047F7" w:rsidRDefault="007047F7" w:rsidP="00A22B21">
            <w:pPr>
              <w:spacing w:line="235" w:lineRule="exact"/>
              <w:jc w:val="both"/>
              <w:rPr>
                <w:rStyle w:val="Normal1"/>
                <w:color w:val="000000"/>
                <w:sz w:val="18"/>
              </w:rPr>
            </w:pPr>
          </w:p>
        </w:tc>
        <w:tc>
          <w:tcPr>
            <w:tcW w:w="1685" w:type="dxa"/>
          </w:tcPr>
          <w:p w:rsidR="007047F7" w:rsidRPr="007047F7" w:rsidRDefault="007047F7" w:rsidP="00A22B21">
            <w:pPr>
              <w:spacing w:line="235" w:lineRule="exact"/>
              <w:jc w:val="both"/>
              <w:rPr>
                <w:rStyle w:val="Normal1"/>
                <w:color w:val="000000"/>
                <w:sz w:val="18"/>
              </w:rPr>
            </w:pPr>
          </w:p>
        </w:tc>
        <w:tc>
          <w:tcPr>
            <w:tcW w:w="1604"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Adana</w:t>
            </w:r>
          </w:p>
        </w:tc>
        <w:tc>
          <w:tcPr>
            <w:tcW w:w="3141" w:type="dxa"/>
          </w:tcPr>
          <w:p w:rsidR="007047F7" w:rsidRPr="007047F7" w:rsidRDefault="007047F7" w:rsidP="00A22B21">
            <w:pPr>
              <w:spacing w:line="235" w:lineRule="exact"/>
              <w:jc w:val="both"/>
              <w:rPr>
                <w:rStyle w:val="Normal1"/>
                <w:color w:val="000000"/>
                <w:sz w:val="18"/>
              </w:rPr>
            </w:pPr>
          </w:p>
        </w:tc>
      </w:tr>
      <w:tr w:rsidR="007047F7" w:rsidRPr="007047F7" w:rsidTr="007047F7">
        <w:tc>
          <w:tcPr>
            <w:tcW w:w="1870" w:type="dxa"/>
          </w:tcPr>
          <w:p w:rsidR="007047F7" w:rsidRPr="007047F7" w:rsidRDefault="007047F7" w:rsidP="00A22B21">
            <w:pPr>
              <w:spacing w:line="235" w:lineRule="exact"/>
              <w:jc w:val="both"/>
              <w:rPr>
                <w:rStyle w:val="Normal1"/>
                <w:color w:val="000000"/>
                <w:sz w:val="18"/>
              </w:rPr>
            </w:pPr>
          </w:p>
        </w:tc>
        <w:tc>
          <w:tcPr>
            <w:tcW w:w="1685" w:type="dxa"/>
          </w:tcPr>
          <w:p w:rsidR="007047F7" w:rsidRPr="007047F7" w:rsidRDefault="007047F7" w:rsidP="00A22B21">
            <w:pPr>
              <w:spacing w:line="235" w:lineRule="exact"/>
              <w:jc w:val="both"/>
              <w:rPr>
                <w:rStyle w:val="Normal1"/>
                <w:color w:val="000000"/>
                <w:sz w:val="18"/>
              </w:rPr>
            </w:pPr>
          </w:p>
        </w:tc>
        <w:tc>
          <w:tcPr>
            <w:tcW w:w="1604" w:type="dxa"/>
          </w:tcPr>
          <w:p w:rsidR="007047F7" w:rsidRPr="007047F7" w:rsidRDefault="007047F7" w:rsidP="00A22B21">
            <w:pPr>
              <w:spacing w:line="235" w:lineRule="exact"/>
              <w:jc w:val="both"/>
              <w:rPr>
                <w:rStyle w:val="Normal1"/>
                <w:color w:val="000000"/>
                <w:sz w:val="18"/>
              </w:rPr>
            </w:pPr>
            <w:r w:rsidRPr="007047F7">
              <w:rPr>
                <w:rStyle w:val="Normal1"/>
                <w:color w:val="000000"/>
                <w:sz w:val="18"/>
              </w:rPr>
              <w:t>Kâtip Üye</w:t>
            </w:r>
          </w:p>
        </w:tc>
        <w:tc>
          <w:tcPr>
            <w:tcW w:w="3141" w:type="dxa"/>
          </w:tcPr>
          <w:p w:rsidR="007047F7" w:rsidRPr="007047F7" w:rsidRDefault="007047F7" w:rsidP="00A22B21">
            <w:pPr>
              <w:spacing w:line="235" w:lineRule="exact"/>
              <w:jc w:val="both"/>
              <w:rPr>
                <w:rStyle w:val="Normal1"/>
                <w:color w:val="000000"/>
                <w:sz w:val="18"/>
              </w:rPr>
            </w:pPr>
          </w:p>
        </w:tc>
      </w:tr>
    </w:tbl>
    <w:p w:rsidR="007047F7" w:rsidRDefault="007047F7">
      <w:pPr>
        <w:tabs>
          <w:tab w:val="center" w:pos="1870"/>
          <w:tab w:val="center" w:pos="3555"/>
          <w:tab w:val="center" w:pos="5159"/>
        </w:tabs>
        <w:spacing w:line="235" w:lineRule="exact"/>
        <w:ind w:firstLine="340"/>
        <w:jc w:val="both"/>
        <w:rPr>
          <w:rStyle w:val="Normal1"/>
          <w:color w:val="000000"/>
          <w:sz w:val="18"/>
        </w:rPr>
      </w:pP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12 Şubat 2009 Perşembe</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BİRİNCİ OTURUM</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Açılma Saati: 14.05</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BAŞKAN: Başkan Vekili Meral AKŞENER</w:t>
      </w:r>
    </w:p>
    <w:p w:rsidR="00A22B21" w:rsidRDefault="00A22B21">
      <w:pPr>
        <w:tabs>
          <w:tab w:val="center" w:pos="1870"/>
          <w:tab w:val="center" w:pos="3555"/>
          <w:tab w:val="center" w:pos="5159"/>
        </w:tabs>
        <w:spacing w:line="26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 </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 xml:space="preserve">BAŞKAN – Türkiye Büyük Millet Meclisinin 57’nci Birleşimini açıyorum. </w:t>
      </w:r>
    </w:p>
    <w:p w:rsidR="00A22B21" w:rsidRDefault="00A22B21">
      <w:pPr>
        <w:tabs>
          <w:tab w:val="center" w:pos="1870"/>
          <w:tab w:val="center" w:pos="3555"/>
          <w:tab w:val="center" w:pos="5159"/>
        </w:tabs>
        <w:spacing w:line="260" w:lineRule="exact"/>
        <w:jc w:val="center"/>
        <w:rPr>
          <w:rStyle w:val="Normal1"/>
          <w:color w:val="000000"/>
          <w:sz w:val="18"/>
        </w:rPr>
      </w:pPr>
      <w:r>
        <w:rPr>
          <w:rStyle w:val="Normal1"/>
          <w:b/>
          <w:color w:val="000000"/>
          <w:sz w:val="18"/>
        </w:rPr>
        <w:t>II.- YOKLAMA</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 xml:space="preserve">BAŞKAN – Elektronik cihazla yoklama yapacağız. </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Yoklama için üç dakika süre vereceğim.</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Yoklama işlemini başlatıyorum.</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 xml:space="preserve">(Elektronik cihazla yoklama yapıldı) </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BAŞKAN – Toplantı yeter sayısı yoktur.</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Birleşime beş dakika ara veriyorum.</w:t>
      </w:r>
    </w:p>
    <w:p w:rsidR="00A22B21" w:rsidRDefault="00A22B21">
      <w:pPr>
        <w:tabs>
          <w:tab w:val="center" w:pos="1870"/>
          <w:tab w:val="center" w:pos="3555"/>
          <w:tab w:val="center" w:pos="5159"/>
        </w:tabs>
        <w:spacing w:line="260" w:lineRule="exact"/>
        <w:ind w:firstLine="340"/>
        <w:jc w:val="both"/>
        <w:rPr>
          <w:rStyle w:val="Normal1"/>
          <w:color w:val="000000"/>
          <w:sz w:val="18"/>
        </w:rPr>
      </w:pP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Kapanma Saati: 14.09</w:t>
      </w:r>
    </w:p>
    <w:p w:rsidR="00A22B21" w:rsidRDefault="00A22B21">
      <w:pPr>
        <w:tabs>
          <w:tab w:val="center" w:pos="1870"/>
          <w:tab w:val="center" w:pos="3555"/>
          <w:tab w:val="center" w:pos="5159"/>
        </w:tabs>
        <w:spacing w:line="260" w:lineRule="exact"/>
        <w:jc w:val="center"/>
        <w:rPr>
          <w:rStyle w:val="Normal1"/>
          <w:b/>
          <w:color w:val="000000"/>
          <w:sz w:val="18"/>
        </w:rPr>
      </w:pP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İKİNCİ OTURUM</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Açılma Saati: 14.15</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BAŞKAN: Başkan Vekili Meral AKŞENER</w:t>
      </w: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 </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 xml:space="preserve">BAŞKAN – Sayın milletvekilleri, Türkiye Büyük Millet Meclisinin 57’nci Birleşiminin İkinci Oturumunu açıyorum. </w:t>
      </w:r>
    </w:p>
    <w:p w:rsidR="00A22B21" w:rsidRDefault="00A22B21">
      <w:pPr>
        <w:tabs>
          <w:tab w:val="center" w:pos="1870"/>
          <w:tab w:val="center" w:pos="3555"/>
          <w:tab w:val="center" w:pos="5159"/>
        </w:tabs>
        <w:spacing w:line="260" w:lineRule="exact"/>
        <w:jc w:val="center"/>
        <w:rPr>
          <w:rStyle w:val="Normal1"/>
          <w:color w:val="000000"/>
          <w:sz w:val="18"/>
        </w:rPr>
      </w:pPr>
      <w:r>
        <w:rPr>
          <w:rStyle w:val="Normal1"/>
          <w:b/>
          <w:color w:val="000000"/>
          <w:sz w:val="18"/>
        </w:rPr>
        <w:t>II.- YOKLAMA</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 başlatacağım.</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Yoklama için üç dakika süre veriyorum ve yoklamayı başlatıyorum.</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(Elektronik cihazla yoklama yapıldı)</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BAŞKAN – İkinci yoklamada da toplantı yeter sayısı yoktur.</w:t>
      </w:r>
    </w:p>
    <w:p w:rsidR="00A22B21" w:rsidRDefault="00A22B21">
      <w:pPr>
        <w:tabs>
          <w:tab w:val="center" w:pos="1870"/>
          <w:tab w:val="center" w:pos="3555"/>
          <w:tab w:val="center" w:pos="5159"/>
        </w:tabs>
        <w:spacing w:line="260" w:lineRule="exact"/>
        <w:ind w:firstLine="340"/>
        <w:jc w:val="both"/>
        <w:rPr>
          <w:rStyle w:val="Normal1"/>
          <w:color w:val="000000"/>
          <w:sz w:val="18"/>
        </w:rPr>
      </w:pPr>
      <w:r>
        <w:rPr>
          <w:rStyle w:val="Normal1"/>
          <w:color w:val="000000"/>
          <w:sz w:val="18"/>
        </w:rPr>
        <w:t>Sözlü soru önergeleri ile diğer denetim konularını sırasıyla görüşmek için, 17 Şubat 2009 Salı günü saat 15.00’te toplanmak üzere birleşimi kapatıyorum.</w:t>
      </w:r>
    </w:p>
    <w:p w:rsidR="00A22B21" w:rsidRDefault="00A22B21">
      <w:pPr>
        <w:tabs>
          <w:tab w:val="center" w:pos="1870"/>
          <w:tab w:val="center" w:pos="3555"/>
          <w:tab w:val="center" w:pos="5159"/>
        </w:tabs>
        <w:spacing w:line="260" w:lineRule="exact"/>
        <w:ind w:firstLine="340"/>
        <w:jc w:val="both"/>
        <w:rPr>
          <w:rStyle w:val="Normal1"/>
          <w:b/>
          <w:color w:val="000000"/>
          <w:sz w:val="18"/>
        </w:rPr>
      </w:pPr>
    </w:p>
    <w:p w:rsidR="00A22B21" w:rsidRDefault="00A22B21">
      <w:pPr>
        <w:tabs>
          <w:tab w:val="center" w:pos="1870"/>
          <w:tab w:val="center" w:pos="3555"/>
          <w:tab w:val="center" w:pos="5159"/>
        </w:tabs>
        <w:spacing w:line="260" w:lineRule="exact"/>
        <w:jc w:val="center"/>
        <w:rPr>
          <w:rStyle w:val="Normal1"/>
          <w:b/>
          <w:color w:val="000000"/>
          <w:sz w:val="18"/>
        </w:rPr>
      </w:pPr>
      <w:r>
        <w:rPr>
          <w:rStyle w:val="Normal1"/>
          <w:b/>
          <w:color w:val="000000"/>
          <w:sz w:val="18"/>
        </w:rPr>
        <w:t>Kapanma Saati: 14.19</w:t>
      </w:r>
      <w:r>
        <w:rPr>
          <w:rStyle w:val="Normal1"/>
          <w:b/>
          <w:color w:val="000000"/>
          <w:sz w:val="18"/>
        </w:rPr>
        <w:cr/>
      </w:r>
    </w:p>
    <w:sectPr w:rsidR="00A22B2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7F7"/>
    <w:rsid w:val="007047F7"/>
    <w:rsid w:val="00A22B21"/>
    <w:rsid w:val="00B17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3AD843-7EF1-45F2-A7EA-DF49E997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0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