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35CBD" w:rsidR="00835CBD" w:rsidP="00835CBD" w:rsidRDefault="00835CBD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18"/>
        </w:rPr>
      </w:pPr>
      <w:bookmarkStart w:name="_GoBack" w:id="0"/>
      <w:bookmarkEnd w:id="0"/>
      <w:r w:rsidRPr="00835CBD">
        <w:rPr>
          <w:sz w:val="18"/>
          <w:szCs w:val="18"/>
        </w:rPr>
        <w:tab/>
      </w:r>
    </w:p>
    <w:p w:rsidRPr="00835CBD" w:rsidR="00835CBD" w:rsidP="00835CBD" w:rsidRDefault="00835CBD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18"/>
        </w:rPr>
      </w:pPr>
      <w:r w:rsidRPr="00835CBD">
        <w:rPr>
          <w:sz w:val="18"/>
          <w:szCs w:val="18"/>
        </w:rPr>
        <w:tab/>
      </w:r>
      <w:r w:rsidRPr="00835CBD">
        <w:rPr>
          <w:b/>
          <w:sz w:val="18"/>
          <w:szCs w:val="18"/>
        </w:rPr>
        <w:t>TÜRKİYE BÜYÜK MİLLET MECLİSİ</w:t>
      </w:r>
    </w:p>
    <w:p w:rsidRPr="00835CBD" w:rsidR="00835CBD" w:rsidP="00835CBD" w:rsidRDefault="00835CBD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18"/>
        </w:rPr>
      </w:pPr>
      <w:r w:rsidRPr="00835CBD">
        <w:rPr>
          <w:b/>
          <w:sz w:val="18"/>
          <w:szCs w:val="18"/>
        </w:rPr>
        <w:tab/>
      </w:r>
      <w:r w:rsidRPr="00835CBD">
        <w:rPr>
          <w:b/>
          <w:spacing w:val="60"/>
          <w:sz w:val="18"/>
          <w:szCs w:val="18"/>
        </w:rPr>
        <w:t>TUTANAK DERGİSİ</w:t>
      </w:r>
    </w:p>
    <w:p w:rsidRPr="00835CBD" w:rsidR="00835CBD" w:rsidP="00835CBD" w:rsidRDefault="00835CBD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18"/>
        </w:rPr>
      </w:pPr>
    </w:p>
    <w:p w:rsidRPr="00835CBD" w:rsidR="00835CBD" w:rsidP="00835CBD" w:rsidRDefault="00835CBD">
      <w:pPr>
        <w:tabs>
          <w:tab w:val="center" w:pos="5040"/>
        </w:tabs>
        <w:ind w:left="80" w:right="60"/>
        <w:jc w:val="both"/>
        <w:rPr>
          <w:b/>
          <w:sz w:val="18"/>
          <w:szCs w:val="18"/>
        </w:rPr>
      </w:pPr>
      <w:r w:rsidRPr="00835CBD">
        <w:rPr>
          <w:b/>
          <w:sz w:val="18"/>
          <w:szCs w:val="18"/>
        </w:rPr>
        <w:tab/>
        <w:t>22’nci Birleşim</w:t>
      </w:r>
    </w:p>
    <w:p w:rsidRPr="00835CBD" w:rsidR="00835CBD" w:rsidP="00835CBD" w:rsidRDefault="00835CBD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835CBD">
        <w:rPr>
          <w:b/>
          <w:sz w:val="18"/>
          <w:szCs w:val="18"/>
        </w:rPr>
        <w:tab/>
        <w:t>12 Kasım 2012 Pazartesi</w:t>
      </w:r>
    </w:p>
    <w:p w:rsidRPr="00835CBD" w:rsidR="00835CBD" w:rsidP="00835CBD" w:rsidRDefault="00835CBD">
      <w:pPr>
        <w:tabs>
          <w:tab w:val="center" w:pos="5000"/>
        </w:tabs>
        <w:ind w:left="80" w:right="60"/>
        <w:jc w:val="both"/>
        <w:rPr>
          <w:b/>
          <w:i/>
          <w:sz w:val="18"/>
          <w:szCs w:val="18"/>
        </w:rPr>
      </w:pPr>
    </w:p>
    <w:p w:rsidRPr="00835CBD" w:rsidR="00835CBD" w:rsidP="00835CBD" w:rsidRDefault="00835CBD">
      <w:pPr>
        <w:tabs>
          <w:tab w:val="center" w:pos="5000"/>
        </w:tabs>
        <w:ind w:left="79" w:right="62"/>
        <w:jc w:val="both"/>
        <w:rPr>
          <w:i/>
          <w:sz w:val="18"/>
          <w:szCs w:val="18"/>
        </w:rPr>
      </w:pPr>
      <w:r w:rsidRPr="00835CBD">
        <w:rPr>
          <w:i/>
          <w:sz w:val="18"/>
          <w:szCs w:val="18"/>
        </w:rPr>
        <w:t>(TBMM Tutanak Hizmetleri Başkanlığı tarafından hazırlanan bu Tutanak Dergisi’nde yer alan ve kâtip üyeler tarafından okunmuş b</w:t>
      </w:r>
      <w:r w:rsidRPr="00835CBD">
        <w:rPr>
          <w:i/>
          <w:sz w:val="18"/>
          <w:szCs w:val="18"/>
        </w:rPr>
        <w:t>u</w:t>
      </w:r>
      <w:r w:rsidRPr="00835CBD">
        <w:rPr>
          <w:i/>
          <w:sz w:val="18"/>
          <w:szCs w:val="18"/>
        </w:rPr>
        <w:t>lunan her tür belge ile konuşmacılar tarafından ifade edilmiş ve tırnak içinde belirtilmiş alıntı sözler aslına uygun olarak yazılmıştır.)</w:t>
      </w:r>
    </w:p>
    <w:p w:rsidRPr="00835CBD" w:rsidR="00835CBD" w:rsidP="00835CBD" w:rsidRDefault="00835CBD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</w:p>
    <w:p w:rsidRPr="00835CBD" w:rsidR="00835CBD" w:rsidP="00835CBD" w:rsidRDefault="00835CBD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835CBD">
        <w:rPr>
          <w:b/>
          <w:sz w:val="18"/>
          <w:szCs w:val="18"/>
        </w:rPr>
        <w:tab/>
        <w:t>İÇİNDEKİLER</w:t>
      </w:r>
    </w:p>
    <w:p w:rsidRPr="00835CBD" w:rsidR="00835CBD" w:rsidP="00835CBD" w:rsidRDefault="00835CBD">
      <w:pPr>
        <w:tabs>
          <w:tab w:val="center" w:pos="5380"/>
        </w:tabs>
        <w:ind w:left="80" w:right="60"/>
        <w:jc w:val="both"/>
        <w:rPr>
          <w:b/>
          <w:sz w:val="18"/>
          <w:szCs w:val="18"/>
        </w:rPr>
      </w:pPr>
    </w:p>
    <w:p w:rsidRPr="00835CBD" w:rsidR="00835CBD" w:rsidP="00835CBD" w:rsidRDefault="00835CBD">
      <w:pPr>
        <w:tabs>
          <w:tab w:val="center" w:pos="5100"/>
        </w:tabs>
        <w:ind w:left="80" w:right="60"/>
        <w:jc w:val="both"/>
        <w:rPr>
          <w:sz w:val="18"/>
          <w:szCs w:val="18"/>
        </w:rPr>
      </w:pPr>
    </w:p>
    <w:p w:rsidRPr="00835CBD" w:rsidR="00835CBD" w:rsidP="00835CBD" w:rsidRDefault="00835CBD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835CBD">
        <w:rPr>
          <w:sz w:val="18"/>
          <w:szCs w:val="18"/>
        </w:rPr>
        <w:t>I.- GEÇEN TUTANAK ÖZETİ</w:t>
      </w:r>
    </w:p>
    <w:p w:rsidRPr="00835CBD" w:rsidR="00835CBD" w:rsidP="00835CBD" w:rsidRDefault="00835CBD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835CBD">
        <w:rPr>
          <w:sz w:val="18"/>
          <w:szCs w:val="18"/>
        </w:rPr>
        <w:t>II.- YAZILI SORULAR VE CEVAPLARI</w:t>
      </w:r>
    </w:p>
    <w:p w:rsidRPr="00835CBD" w:rsidR="00835CBD" w:rsidP="00835CBD" w:rsidRDefault="00835CBD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835CBD">
        <w:rPr>
          <w:sz w:val="18"/>
          <w:szCs w:val="18"/>
        </w:rPr>
        <w:t>1.- Isparta Milletvekili S. Nevzat Korkmaz’ın, orman muhafaza memuru alımında cinsiyet a</w:t>
      </w:r>
      <w:r w:rsidRPr="00835CBD">
        <w:rPr>
          <w:sz w:val="18"/>
          <w:szCs w:val="18"/>
        </w:rPr>
        <w:t>y</w:t>
      </w:r>
      <w:r w:rsidRPr="00835CBD">
        <w:rPr>
          <w:sz w:val="18"/>
          <w:szCs w:val="18"/>
        </w:rPr>
        <w:t>rımcılığı yapıldığı iddialarına ilişkin sorusu ve Orman ve Su İşleri Bakanı Veysel Eroğlu’nun cevabı (7/11164)</w:t>
      </w:r>
    </w:p>
    <w:p w:rsidRPr="00835CBD" w:rsidR="00835CBD" w:rsidP="00835CBD" w:rsidRDefault="00835CBD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835CBD">
        <w:rPr>
          <w:sz w:val="18"/>
          <w:szCs w:val="18"/>
        </w:rPr>
        <w:t>2.- Ankara Milletvekili Özcan Yeniçeri’nin, 2003-2012 yıllarında Bakanlık bünyesinde kiralama yoluyla hizmet veren binal</w:t>
      </w:r>
      <w:r w:rsidRPr="00835CBD">
        <w:rPr>
          <w:sz w:val="18"/>
          <w:szCs w:val="18"/>
        </w:rPr>
        <w:t>a</w:t>
      </w:r>
      <w:r w:rsidRPr="00835CBD">
        <w:rPr>
          <w:sz w:val="18"/>
          <w:szCs w:val="18"/>
        </w:rPr>
        <w:t>ra ilişkin sorusu ve Orman ve Su İşleri Bakanı Veysel Eroğlu’nun cevabı  (7/11165)</w:t>
      </w:r>
    </w:p>
    <w:p w:rsidRPr="00835CBD" w:rsidR="00835CBD" w:rsidP="00835CBD" w:rsidRDefault="00835CBD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835CBD">
        <w:rPr>
          <w:sz w:val="18"/>
          <w:szCs w:val="18"/>
        </w:rPr>
        <w:t>3.- Malatya Milletvekili Veli Ağbaba’nın, TBMM’de kullanılan resmî araçlara ilişkin sorusu ve  Türkiye Büyük Millet Mecl</w:t>
      </w:r>
      <w:r w:rsidRPr="00835CBD">
        <w:rPr>
          <w:sz w:val="18"/>
          <w:szCs w:val="18"/>
        </w:rPr>
        <w:t>i</w:t>
      </w:r>
      <w:r w:rsidRPr="00835CBD">
        <w:rPr>
          <w:sz w:val="18"/>
          <w:szCs w:val="18"/>
        </w:rPr>
        <w:t>si Başkan Vekili Mehmet Sağlam’ın cevabı (7/11383)</w:t>
      </w:r>
    </w:p>
    <w:p w:rsidRPr="00835CBD" w:rsidR="00835CBD" w:rsidP="00835CBD" w:rsidRDefault="00835CBD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835CBD">
        <w:rPr>
          <w:sz w:val="18"/>
          <w:szCs w:val="18"/>
        </w:rPr>
        <w:t>4.- Yalova Milletvekili Muharrem İnce’nin, Başbakanın TBMM’deki makam odasında yapılan tadilata ilişkin sorusu ve Tü</w:t>
      </w:r>
      <w:r w:rsidRPr="00835CBD">
        <w:rPr>
          <w:sz w:val="18"/>
          <w:szCs w:val="18"/>
        </w:rPr>
        <w:t>r</w:t>
      </w:r>
      <w:r w:rsidRPr="00835CBD">
        <w:rPr>
          <w:sz w:val="18"/>
          <w:szCs w:val="18"/>
        </w:rPr>
        <w:t>kiye Büyük Millet Meclisi Başkan Vekili Mehmet Sağlam’ın cevabı (7/11666)</w:t>
      </w:r>
    </w:p>
    <w:p w:rsidRPr="00835CBD" w:rsidR="00922A7B" w:rsidP="00835CBD" w:rsidRDefault="00922A7B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12 Kasım 2012 Pazartesi</w:t>
      </w:r>
    </w:p>
    <w:p w:rsidRPr="00835CBD" w:rsidR="00922A7B" w:rsidP="00835CBD" w:rsidRDefault="00922A7B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BİRİNCİ OTURUM</w:t>
      </w:r>
    </w:p>
    <w:p w:rsidRPr="00835CBD" w:rsidR="00922A7B" w:rsidP="00835CBD" w:rsidRDefault="00922A7B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Açılma Saati: 14.00</w:t>
      </w:r>
    </w:p>
    <w:p w:rsidRPr="00835CBD" w:rsidR="00922A7B" w:rsidP="00835CBD" w:rsidRDefault="00922A7B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BAŞKAN: Başkan Vekili Mehmet SAĞLAM</w:t>
      </w:r>
    </w:p>
    <w:p w:rsidRPr="00835CBD" w:rsidR="00922A7B" w:rsidP="00835CBD" w:rsidRDefault="00922A7B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KÂTİP ÜYELER:</w:t>
      </w:r>
    </w:p>
    <w:p w:rsidRPr="00835CBD" w:rsidR="00922A7B" w:rsidP="00835CBD" w:rsidRDefault="00922A7B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-----0-----</w:t>
      </w:r>
    </w:p>
    <w:p w:rsidRPr="00835CBD" w:rsidR="00922A7B" w:rsidP="00835CBD" w:rsidRDefault="00922A7B">
      <w:pPr>
        <w:pStyle w:val="Metinstil"/>
        <w:tabs>
          <w:tab w:val="left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BAŞKAN – Sayın milletvekilleri, Türkiye Büyük Millet Meclisinin 22’nci Birleşimini açıyorum.</w:t>
      </w:r>
    </w:p>
    <w:p w:rsidRPr="00835CBD" w:rsidR="00922A7B" w:rsidP="00835CBD" w:rsidRDefault="00922A7B">
      <w:pPr>
        <w:pStyle w:val="Metinstil"/>
        <w:tabs>
          <w:tab w:val="left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Başkanlık Divanı teşekkül etmediğinden çalışmalarımıza başlayamıyoruz.</w:t>
      </w:r>
    </w:p>
    <w:p w:rsidRPr="00835CBD" w:rsidR="00922A7B" w:rsidP="00835CBD" w:rsidRDefault="00922A7B">
      <w:pPr>
        <w:pStyle w:val="Metinstil"/>
        <w:tabs>
          <w:tab w:val="left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 xml:space="preserve">OKTAY VURAL (İzmir) – Sayın Başkan, Divanı teşkil etmeyen </w:t>
      </w:r>
      <w:r w:rsidRPr="00835CBD" w:rsidR="003727FC">
        <w:rPr>
          <w:rFonts w:ascii="Arial" w:hAnsi="Arial"/>
          <w:spacing w:val="24"/>
          <w:sz w:val="18"/>
          <w:szCs w:val="18"/>
        </w:rPr>
        <w:t>k</w:t>
      </w:r>
      <w:r w:rsidRPr="00835CBD">
        <w:rPr>
          <w:rFonts w:ascii="Arial" w:hAnsi="Arial"/>
          <w:spacing w:val="24"/>
          <w:sz w:val="18"/>
          <w:szCs w:val="18"/>
        </w:rPr>
        <w:t xml:space="preserve">âtip </w:t>
      </w:r>
      <w:r w:rsidRPr="00835CBD" w:rsidR="003727FC">
        <w:rPr>
          <w:rFonts w:ascii="Arial" w:hAnsi="Arial"/>
          <w:spacing w:val="24"/>
          <w:sz w:val="18"/>
          <w:szCs w:val="18"/>
        </w:rPr>
        <w:t>ü</w:t>
      </w:r>
      <w:r w:rsidRPr="00835CBD">
        <w:rPr>
          <w:rFonts w:ascii="Arial" w:hAnsi="Arial"/>
          <w:spacing w:val="24"/>
          <w:sz w:val="18"/>
          <w:szCs w:val="18"/>
        </w:rPr>
        <w:t xml:space="preserve">yeler hakkında işlem yapılması gerekiyor. </w:t>
      </w:r>
    </w:p>
    <w:p w:rsidRPr="00835CBD" w:rsidR="00922A7B" w:rsidP="00835CBD" w:rsidRDefault="00922A7B">
      <w:pPr>
        <w:pStyle w:val="Metinstil"/>
        <w:tabs>
          <w:tab w:val="left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 xml:space="preserve">BAŞKAN – Zapta geçti efendim emrettiğiniz. </w:t>
      </w:r>
    </w:p>
    <w:p w:rsidRPr="00835CBD" w:rsidR="00922A7B" w:rsidP="00835CBD" w:rsidRDefault="00922A7B">
      <w:pPr>
        <w:pStyle w:val="Metinstil"/>
        <w:tabs>
          <w:tab w:val="left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KAMER GENÇ (Tunceli) – Zapta geçmesi önemli değil…</w:t>
      </w:r>
    </w:p>
    <w:p w:rsidRPr="00835CBD" w:rsidR="00922A7B" w:rsidP="00835CBD" w:rsidRDefault="00922A7B">
      <w:pPr>
        <w:pStyle w:val="Metinstil"/>
        <w:tabs>
          <w:tab w:val="left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BAŞKAN – Bu nedenle, alınan karar gereğince, (11/19) esas numaralı, Gıda, Tarım ve Hayvancılık Bakanı Mehdi Eker…</w:t>
      </w:r>
    </w:p>
    <w:p w:rsidRPr="00835CBD" w:rsidR="00922A7B" w:rsidP="00835CBD" w:rsidRDefault="00922A7B">
      <w:pPr>
        <w:pStyle w:val="Metinstil"/>
        <w:tabs>
          <w:tab w:val="left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OKTAY VURAL (İzmir) – Meclis çalışmalarını neden AKP engelliyor?</w:t>
      </w:r>
    </w:p>
    <w:p w:rsidRPr="00835CBD" w:rsidR="00922A7B" w:rsidP="00835CBD" w:rsidRDefault="00922A7B">
      <w:pPr>
        <w:pStyle w:val="Metinstil"/>
        <w:tabs>
          <w:tab w:val="left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 xml:space="preserve">AYKAN ERDEMİR (Bursa) – “Dün toplanacağız” diye bas bas bağırdılar. </w:t>
      </w:r>
    </w:p>
    <w:p w:rsidRPr="00835CBD" w:rsidR="00922A7B" w:rsidP="00835CBD" w:rsidRDefault="00922A7B">
      <w:pPr>
        <w:pStyle w:val="Metinstil"/>
        <w:tabs>
          <w:tab w:val="left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OKTAY VURAL (İzmir) – Niye engelliyor?</w:t>
      </w:r>
    </w:p>
    <w:p w:rsidRPr="00835CBD" w:rsidR="00922A7B" w:rsidP="00835CBD" w:rsidRDefault="00922A7B">
      <w:pPr>
        <w:pStyle w:val="Metinstil"/>
        <w:tabs>
          <w:tab w:val="left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BAŞKAN – Şimdi bir engelleme yok..</w:t>
      </w:r>
    </w:p>
    <w:p w:rsidRPr="00835CBD" w:rsidR="0049105A" w:rsidP="00835CBD" w:rsidRDefault="0049105A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OKTAY VURAL (İzmir) – Ne var? Fiilen Genel Kurulu</w:t>
      </w:r>
      <w:r w:rsidRPr="00835CBD" w:rsidR="00127D15">
        <w:rPr>
          <w:rFonts w:ascii="Arial" w:hAnsi="Arial"/>
          <w:spacing w:val="24"/>
          <w:sz w:val="18"/>
          <w:szCs w:val="18"/>
        </w:rPr>
        <w:t xml:space="preserve"> çalıştırmıyor.</w:t>
      </w:r>
    </w:p>
    <w:p w:rsidRPr="00835CBD" w:rsidR="0098584C" w:rsidP="00835CBD" w:rsidRDefault="003727FC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BAŞKAN - A</w:t>
      </w:r>
      <w:r w:rsidRPr="00835CBD" w:rsidR="0049105A">
        <w:rPr>
          <w:rFonts w:ascii="Arial" w:hAnsi="Arial"/>
          <w:spacing w:val="24"/>
          <w:sz w:val="18"/>
          <w:szCs w:val="18"/>
        </w:rPr>
        <w:t>ma Divan teşkil etmeden çalışmaya başlamamız mümkün değil Sayın Vural.</w:t>
      </w:r>
    </w:p>
    <w:p w:rsidRPr="00835CBD" w:rsidR="0049105A" w:rsidP="00835CBD" w:rsidRDefault="0049105A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KAMER GENÇ (Tunceli) – Hayır, 2 tane divan kâtibini seçebiliriz</w:t>
      </w:r>
      <w:r w:rsidRPr="00835CBD" w:rsidR="00127D15">
        <w:rPr>
          <w:rFonts w:ascii="Arial" w:hAnsi="Arial"/>
          <w:spacing w:val="24"/>
          <w:sz w:val="18"/>
          <w:szCs w:val="18"/>
        </w:rPr>
        <w:t>,</w:t>
      </w:r>
      <w:r w:rsidRPr="00835CBD">
        <w:rPr>
          <w:rFonts w:ascii="Arial" w:hAnsi="Arial"/>
          <w:spacing w:val="24"/>
          <w:sz w:val="18"/>
          <w:szCs w:val="18"/>
        </w:rPr>
        <w:t xml:space="preserve"> İç Tüzük bunu emrediyor. </w:t>
      </w:r>
    </w:p>
    <w:p w:rsidRPr="00835CBD" w:rsidR="00EE47BA" w:rsidP="00835CBD" w:rsidRDefault="00EE47BA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 xml:space="preserve">OKTAY </w:t>
      </w:r>
      <w:r w:rsidRPr="00835CBD" w:rsidR="00127D15">
        <w:rPr>
          <w:rFonts w:ascii="Arial" w:hAnsi="Arial"/>
          <w:spacing w:val="24"/>
          <w:sz w:val="18"/>
          <w:szCs w:val="18"/>
        </w:rPr>
        <w:t>VURAL (İzmir) – Bu d</w:t>
      </w:r>
      <w:r w:rsidRPr="00835CBD">
        <w:rPr>
          <w:rFonts w:ascii="Arial" w:hAnsi="Arial"/>
          <w:spacing w:val="24"/>
          <w:sz w:val="18"/>
          <w:szCs w:val="18"/>
        </w:rPr>
        <w:t>arbeci bir zihniyet değil mi?</w:t>
      </w:r>
    </w:p>
    <w:p w:rsidRPr="00835CBD" w:rsidR="00127D15" w:rsidP="00835CBD" w:rsidRDefault="00EE47BA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 xml:space="preserve">BAŞKAN – Başkanlık Divanı teşekkül etmediğinden çalışmalarımıza başlayamıyoruz. </w:t>
      </w:r>
    </w:p>
    <w:p w:rsidRPr="00835CBD" w:rsidR="00EE47BA" w:rsidP="00835CBD" w:rsidRDefault="00EE47BA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Bu nedenle</w:t>
      </w:r>
      <w:r w:rsidRPr="00835CBD" w:rsidR="00127D15">
        <w:rPr>
          <w:rFonts w:ascii="Arial" w:hAnsi="Arial"/>
          <w:spacing w:val="24"/>
          <w:sz w:val="18"/>
          <w:szCs w:val="18"/>
        </w:rPr>
        <w:t>,</w:t>
      </w:r>
      <w:r w:rsidRPr="00835CBD">
        <w:rPr>
          <w:rFonts w:ascii="Arial" w:hAnsi="Arial"/>
          <w:spacing w:val="24"/>
          <w:sz w:val="18"/>
          <w:szCs w:val="18"/>
        </w:rPr>
        <w:t xml:space="preserve"> alınan karar gereğince </w:t>
      </w:r>
      <w:r w:rsidRPr="00835CBD" w:rsidR="008301B4">
        <w:rPr>
          <w:rFonts w:ascii="Arial" w:hAnsi="Arial"/>
          <w:spacing w:val="24"/>
          <w:sz w:val="18"/>
          <w:szCs w:val="18"/>
        </w:rPr>
        <w:t>(</w:t>
      </w:r>
      <w:r w:rsidRPr="00835CBD">
        <w:rPr>
          <w:rFonts w:ascii="Arial" w:hAnsi="Arial"/>
          <w:spacing w:val="24"/>
          <w:sz w:val="18"/>
          <w:szCs w:val="18"/>
        </w:rPr>
        <w:t>11/19</w:t>
      </w:r>
      <w:r w:rsidRPr="00835CBD" w:rsidR="008301B4">
        <w:rPr>
          <w:rFonts w:ascii="Arial" w:hAnsi="Arial"/>
          <w:spacing w:val="24"/>
          <w:sz w:val="18"/>
          <w:szCs w:val="18"/>
        </w:rPr>
        <w:t>)</w:t>
      </w:r>
      <w:r w:rsidRPr="00835CBD">
        <w:rPr>
          <w:rFonts w:ascii="Arial" w:hAnsi="Arial"/>
          <w:spacing w:val="24"/>
          <w:sz w:val="18"/>
          <w:szCs w:val="18"/>
        </w:rPr>
        <w:t xml:space="preserve"> esas numaralı</w:t>
      </w:r>
      <w:r w:rsidRPr="00835CBD" w:rsidR="00127D15">
        <w:rPr>
          <w:rFonts w:ascii="Arial" w:hAnsi="Arial"/>
          <w:spacing w:val="24"/>
          <w:sz w:val="18"/>
          <w:szCs w:val="18"/>
        </w:rPr>
        <w:t>,</w:t>
      </w:r>
      <w:r w:rsidRPr="00835CBD">
        <w:rPr>
          <w:rFonts w:ascii="Arial" w:hAnsi="Arial"/>
          <w:spacing w:val="24"/>
          <w:sz w:val="18"/>
          <w:szCs w:val="18"/>
        </w:rPr>
        <w:t xml:space="preserve"> Gıda</w:t>
      </w:r>
      <w:r w:rsidRPr="00835CBD" w:rsidR="00127D15">
        <w:rPr>
          <w:rFonts w:ascii="Arial" w:hAnsi="Arial"/>
          <w:spacing w:val="24"/>
          <w:sz w:val="18"/>
          <w:szCs w:val="18"/>
        </w:rPr>
        <w:t>,</w:t>
      </w:r>
      <w:r w:rsidRPr="00835CBD">
        <w:rPr>
          <w:rFonts w:ascii="Arial" w:hAnsi="Arial"/>
          <w:spacing w:val="24"/>
          <w:sz w:val="18"/>
          <w:szCs w:val="18"/>
        </w:rPr>
        <w:t xml:space="preserve"> Tarım ve Hayvancılık Bakanı Mehdi Eker ve </w:t>
      </w:r>
      <w:r w:rsidRPr="00835CBD" w:rsidR="008301B4">
        <w:rPr>
          <w:rFonts w:ascii="Arial" w:hAnsi="Arial"/>
          <w:spacing w:val="24"/>
          <w:sz w:val="18"/>
          <w:szCs w:val="18"/>
        </w:rPr>
        <w:t>(</w:t>
      </w:r>
      <w:r w:rsidRPr="00835CBD">
        <w:rPr>
          <w:rFonts w:ascii="Arial" w:hAnsi="Arial"/>
          <w:spacing w:val="24"/>
          <w:sz w:val="18"/>
          <w:szCs w:val="18"/>
        </w:rPr>
        <w:t>11/16</w:t>
      </w:r>
      <w:r w:rsidRPr="00835CBD" w:rsidR="008301B4">
        <w:rPr>
          <w:rFonts w:ascii="Arial" w:hAnsi="Arial"/>
          <w:spacing w:val="24"/>
          <w:sz w:val="18"/>
          <w:szCs w:val="18"/>
        </w:rPr>
        <w:t>)</w:t>
      </w:r>
      <w:r w:rsidRPr="00835CBD">
        <w:rPr>
          <w:rFonts w:ascii="Arial" w:hAnsi="Arial"/>
          <w:spacing w:val="24"/>
          <w:sz w:val="18"/>
          <w:szCs w:val="18"/>
        </w:rPr>
        <w:t xml:space="preserve"> ve </w:t>
      </w:r>
      <w:r w:rsidRPr="00835CBD" w:rsidR="008301B4">
        <w:rPr>
          <w:rFonts w:ascii="Arial" w:hAnsi="Arial"/>
          <w:spacing w:val="24"/>
          <w:sz w:val="18"/>
          <w:szCs w:val="18"/>
        </w:rPr>
        <w:t>(</w:t>
      </w:r>
      <w:r w:rsidRPr="00835CBD">
        <w:rPr>
          <w:rFonts w:ascii="Arial" w:hAnsi="Arial"/>
          <w:spacing w:val="24"/>
          <w:sz w:val="18"/>
          <w:szCs w:val="18"/>
        </w:rPr>
        <w:t>11/17</w:t>
      </w:r>
      <w:r w:rsidRPr="00835CBD" w:rsidR="008301B4">
        <w:rPr>
          <w:rFonts w:ascii="Arial" w:hAnsi="Arial"/>
          <w:spacing w:val="24"/>
          <w:sz w:val="18"/>
          <w:szCs w:val="18"/>
        </w:rPr>
        <w:t>)</w:t>
      </w:r>
      <w:r w:rsidRPr="00835CBD">
        <w:rPr>
          <w:rFonts w:ascii="Arial" w:hAnsi="Arial"/>
          <w:spacing w:val="24"/>
          <w:sz w:val="18"/>
          <w:szCs w:val="18"/>
        </w:rPr>
        <w:t xml:space="preserve"> esas numaralı</w:t>
      </w:r>
      <w:r w:rsidRPr="00835CBD" w:rsidR="00127D15">
        <w:rPr>
          <w:rFonts w:ascii="Arial" w:hAnsi="Arial"/>
          <w:spacing w:val="24"/>
          <w:sz w:val="18"/>
          <w:szCs w:val="18"/>
        </w:rPr>
        <w:t>,</w:t>
      </w:r>
      <w:r w:rsidRPr="00835CBD">
        <w:rPr>
          <w:rFonts w:ascii="Arial" w:hAnsi="Arial"/>
          <w:spacing w:val="24"/>
          <w:sz w:val="18"/>
          <w:szCs w:val="18"/>
        </w:rPr>
        <w:t xml:space="preserve"> Başbakan Yardımcısı Bülent Arınç’ın haklarında verilen gensoru açılmasına ilişkin önergeleri sırasıyla görüşmek üzere</w:t>
      </w:r>
      <w:r w:rsidRPr="00835CBD" w:rsidR="00127D15">
        <w:rPr>
          <w:rFonts w:ascii="Arial" w:hAnsi="Arial"/>
          <w:spacing w:val="24"/>
          <w:sz w:val="18"/>
          <w:szCs w:val="18"/>
        </w:rPr>
        <w:t>,</w:t>
      </w:r>
      <w:r w:rsidRPr="00835CBD">
        <w:rPr>
          <w:rFonts w:ascii="Arial" w:hAnsi="Arial"/>
          <w:spacing w:val="24"/>
          <w:sz w:val="18"/>
          <w:szCs w:val="18"/>
        </w:rPr>
        <w:t xml:space="preserve"> 13 Kasım 2012 Salı günü saat 15.00’te </w:t>
      </w:r>
      <w:r w:rsidRPr="00835CBD" w:rsidR="00E50E3B">
        <w:rPr>
          <w:rFonts w:ascii="Arial" w:hAnsi="Arial"/>
          <w:spacing w:val="24"/>
          <w:sz w:val="18"/>
          <w:szCs w:val="18"/>
        </w:rPr>
        <w:t xml:space="preserve">toplanmak üzere birleşimi kapatıyorum. </w:t>
      </w:r>
    </w:p>
    <w:p w:rsidRPr="00835CBD" w:rsidR="00E50E3B" w:rsidP="00835CBD" w:rsidRDefault="00E50E3B">
      <w:pPr>
        <w:pStyle w:val="Metinstil"/>
        <w:tabs>
          <w:tab w:val="center" w:pos="5103"/>
        </w:tabs>
        <w:suppressAutoHyphens/>
        <w:spacing w:line="240" w:lineRule="auto"/>
        <w:jc w:val="right"/>
        <w:rPr>
          <w:rFonts w:ascii="Arial" w:hAnsi="Arial"/>
          <w:spacing w:val="24"/>
          <w:sz w:val="18"/>
          <w:szCs w:val="18"/>
        </w:rPr>
      </w:pPr>
      <w:r w:rsidRPr="00835CBD">
        <w:rPr>
          <w:rFonts w:ascii="Arial" w:hAnsi="Arial"/>
          <w:spacing w:val="24"/>
          <w:sz w:val="18"/>
          <w:szCs w:val="18"/>
        </w:rPr>
        <w:t>Kapanma Saati:14.03</w:t>
      </w:r>
    </w:p>
    <w:sectPr w:rsidRPr="00835CBD" w:rsidR="00E50E3B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CEB" w:rsidRDefault="00375CEB">
      <w:r>
        <w:separator/>
      </w:r>
    </w:p>
  </w:endnote>
  <w:endnote w:type="continuationSeparator" w:id="0">
    <w:p w:rsidR="00375CEB" w:rsidRDefault="0037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CEB" w:rsidRDefault="00375CEB">
      <w:r>
        <w:separator/>
      </w:r>
    </w:p>
  </w:footnote>
  <w:footnote w:type="continuationSeparator" w:id="0">
    <w:p w:rsidR="00375CEB" w:rsidRDefault="00375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E7C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40D6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640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15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11C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36E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7FC"/>
    <w:rsid w:val="0037297B"/>
    <w:rsid w:val="003731F1"/>
    <w:rsid w:val="00373A4B"/>
    <w:rsid w:val="0037450D"/>
    <w:rsid w:val="00374A8A"/>
    <w:rsid w:val="00374B56"/>
    <w:rsid w:val="0037521C"/>
    <w:rsid w:val="00375B9A"/>
    <w:rsid w:val="00375CEB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1FC7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05A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5BC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640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65F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6FAF"/>
    <w:rsid w:val="008275BE"/>
    <w:rsid w:val="008276A0"/>
    <w:rsid w:val="008277BC"/>
    <w:rsid w:val="008301B4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5CBD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02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A7B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2E7C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6A6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457B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37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BF7FDD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69D5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60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3FE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0E3B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7BA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C9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4A6B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44E594-8BBD-4314-A3DC-062D4135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link w:val="MetinstilChar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character" w:customStyle="1" w:styleId="MetinstilChar">
    <w:name w:val="Metinstil Char"/>
    <w:link w:val="Metinstil"/>
    <w:locked/>
    <w:rsid w:val="00922A7B"/>
    <w:rPr>
      <w:rFonts w:ascii="Times New Roman" w:hAnsi="Times New Roman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5171\Desktop\Genel%20Kurul%20&#351;b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şb..dot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2000-09-27T11:25:00.0000000Z</lastPrinted>
  <dcterms:created xsi:type="dcterms:W3CDTF">2023-01-20T16:52:00.0000000Z</dcterms:created>
  <dcterms:modified xsi:type="dcterms:W3CDTF">2023-01-20T16:52:00.0000000Z</dcterms:modified>
</coreProperties>
</file>