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D5924" w:rsidR="003D5924" w:rsidP="003D5924" w:rsidRDefault="003D5924">
      <w:pPr>
        <w:jc w:val="center"/>
        <w:rPr>
          <w:b/>
          <w:sz w:val="18"/>
          <w:szCs w:val="52"/>
        </w:rPr>
      </w:pPr>
      <w:bookmarkStart w:name="_GoBack" w:id="0"/>
      <w:bookmarkEnd w:id="0"/>
      <w:r w:rsidRPr="003D5924">
        <w:rPr>
          <w:b/>
          <w:sz w:val="18"/>
          <w:szCs w:val="52"/>
        </w:rPr>
        <w:t>TÜRKİYE BÜYÜK MİLLET MECLİSİ</w:t>
      </w:r>
    </w:p>
    <w:p w:rsidRPr="003D5924" w:rsidR="003D5924" w:rsidP="003D5924" w:rsidRDefault="003D5924">
      <w:pPr>
        <w:jc w:val="center"/>
        <w:rPr>
          <w:b/>
          <w:sz w:val="18"/>
          <w:szCs w:val="52"/>
        </w:rPr>
      </w:pPr>
      <w:r w:rsidRPr="003D5924">
        <w:rPr>
          <w:b/>
          <w:sz w:val="18"/>
          <w:szCs w:val="52"/>
        </w:rPr>
        <w:t>TUTANAK DERGİSİ</w:t>
      </w:r>
    </w:p>
    <w:p w:rsidRPr="003D5924" w:rsidR="003D5924" w:rsidP="003D5924" w:rsidRDefault="003D5924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3D5924" w:rsidR="003D5924" w:rsidP="003D5924" w:rsidRDefault="003D5924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3D5924">
        <w:rPr>
          <w:b/>
          <w:sz w:val="18"/>
          <w:szCs w:val="28"/>
        </w:rPr>
        <w:t>66’ncı Birleşim</w:t>
      </w:r>
    </w:p>
    <w:p w:rsidRPr="003D5924" w:rsidR="003D5924" w:rsidP="003D5924" w:rsidRDefault="003D592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3D5924">
        <w:rPr>
          <w:b/>
          <w:sz w:val="18"/>
          <w:szCs w:val="28"/>
        </w:rPr>
        <w:t>27 Şubat 2015 Cuma</w:t>
      </w:r>
    </w:p>
    <w:p w:rsidRPr="003D5924" w:rsidR="003D5924" w:rsidP="003D5924" w:rsidRDefault="003D5924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3D5924" w:rsidR="003D5924" w:rsidP="003D5924" w:rsidRDefault="003D5924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3D5924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3D5924">
        <w:rPr>
          <w:i/>
          <w:sz w:val="18"/>
          <w:szCs w:val="22"/>
        </w:rPr>
        <w:t>u</w:t>
      </w:r>
      <w:r w:rsidRPr="003D5924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3D5924" w:rsidR="003D5924" w:rsidP="003D5924" w:rsidRDefault="003D5924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3D5924" w:rsidR="003D5924" w:rsidP="003D5924" w:rsidRDefault="003D592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3D5924">
        <w:rPr>
          <w:b/>
          <w:sz w:val="18"/>
          <w:szCs w:val="28"/>
        </w:rPr>
        <w:t>İÇİNDEKİLER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3D5924" w:rsidR="003D5924" w:rsidP="003D5924" w:rsidRDefault="003D5924">
      <w:pPr>
        <w:tabs>
          <w:tab w:val="center" w:pos="5100"/>
        </w:tabs>
        <w:spacing w:before="100" w:beforeAutospacing="1" w:after="100" w:afterAutospacing="1"/>
        <w:ind w:left="79" w:right="62" w:firstLine="760"/>
        <w:jc w:val="both"/>
        <w:rPr>
          <w:sz w:val="18"/>
        </w:rPr>
      </w:pPr>
      <w:r w:rsidRPr="003D5924">
        <w:rPr>
          <w:sz w:val="18"/>
        </w:rPr>
        <w:t>I.- GEÇEN TUTANAK ÖZETİ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II.- GELEN KÂĞITLAR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III.- YAZILI SORULAR VE CEVAPLARI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1.- Diyarbakır Milletvekili Altan Tan'ın, Niğde Üniversitesi yerleşkesinde bir yurtta kalan ö</w:t>
      </w:r>
      <w:r w:rsidRPr="003D5924">
        <w:rPr>
          <w:sz w:val="18"/>
        </w:rPr>
        <w:t>ğ</w:t>
      </w:r>
      <w:r w:rsidRPr="003D5924">
        <w:rPr>
          <w:sz w:val="18"/>
        </w:rPr>
        <w:t>rencilerin zehirlenmesine ilişkin sorusu ve Gençlik ve Spor Bakanı Akif Çağatay Kılıç'ın cevabı (7/57392)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2.- Ankara Milletvekili Aylin Nazlıaka'nın, Bakanlığa bağlı, ilgili ve ilişkili kurum ve kuruluşların belediye statüsünü kayb</w:t>
      </w:r>
      <w:r w:rsidRPr="003D5924">
        <w:rPr>
          <w:sz w:val="18"/>
        </w:rPr>
        <w:t>e</w:t>
      </w:r>
      <w:r w:rsidRPr="003D5924">
        <w:rPr>
          <w:sz w:val="18"/>
        </w:rPr>
        <w:t>derek mahalle haline getirilen beldelerdeki hizmetlerine ilişkin sorusu ve Gençlik ve Spor Bakanı Akif Çağatay Kılıç'ın cevabı (7/57393)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3.- Diyarbakır Milletvekili Nursel Aydoğan'ın, bir futbol kulübünün Profesyonel Futbol Disiplin Kuruluna sevkine ilişkin s</w:t>
      </w:r>
      <w:r w:rsidRPr="003D5924">
        <w:rPr>
          <w:sz w:val="18"/>
        </w:rPr>
        <w:t>o</w:t>
      </w:r>
      <w:r w:rsidRPr="003D5924">
        <w:rPr>
          <w:sz w:val="18"/>
        </w:rPr>
        <w:t>rusu ve Gençlik ve Spor Bakanı Akif Çağatay Kılıç'ın cevabı (7/57656)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 xml:space="preserve">4.- Ankara Milletvekili Özcan Yeniçeri'nin, 2002-2014 yılları arasında Bakanlık ile bağlı kurum ve kuruluşlarca satın alınan haber ajansı ve medya takip hizmetlerine, 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2002-2014 yılları arasında Bakanlık ile bağlı kurum ve kuruluşlarca satın alınan yazılım paketi ve bilgi sistemlerine,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2002-2014 yılları arasında Bakanlık ile bağlı kurum ve kuruluşlarca satın alınan telekomünikasyon ekipmanı ve malzemeler</w:t>
      </w:r>
      <w:r w:rsidRPr="003D5924">
        <w:rPr>
          <w:sz w:val="18"/>
        </w:rPr>
        <w:t>i</w:t>
      </w:r>
      <w:r w:rsidRPr="003D5924">
        <w:rPr>
          <w:sz w:val="18"/>
        </w:rPr>
        <w:t>ne,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2002-2014 yılları arasında Bakanlık ile bağlı kurum ve kuruluşlarca satın alınan kurulum hi</w:t>
      </w:r>
      <w:r w:rsidRPr="003D5924">
        <w:rPr>
          <w:sz w:val="18"/>
        </w:rPr>
        <w:t>z</w:t>
      </w:r>
      <w:r w:rsidRPr="003D5924">
        <w:rPr>
          <w:sz w:val="18"/>
        </w:rPr>
        <w:t>metlerine,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2002-2014 yılları arasında Bakanlık ile bağlı kurum ve kuruluşlarca satın alınan araştırma ve geliştirme hizmetlerine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İlişkin soruları ve Gençlik ve Spor Bakanı Akif Çağatay Kılıç'ın cevabı (7/57659), (7/58018), (7/58019), (7/58020), (7/58021)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5.- Kütahya Milletvekili Alim Işık'ın, Bakanlık ile bağlı kurum ve kuruluş personeline yönelik fişleme iddialarına ilişkin sor</w:t>
      </w:r>
      <w:r w:rsidRPr="003D5924">
        <w:rPr>
          <w:sz w:val="18"/>
        </w:rPr>
        <w:t>u</w:t>
      </w:r>
      <w:r w:rsidRPr="003D5924">
        <w:rPr>
          <w:sz w:val="18"/>
        </w:rPr>
        <w:t xml:space="preserve">su ve Gençlik ve Spor Bakanı Akif Çağatay Kılıç'ın cevabı (7/58270) 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6.- Bursa Milletvekili İsmet Büyükataman'ın, 2002-2014 yılları arasında Bursa'da Bakanlık tarafından yapılan yatırımlara ili</w:t>
      </w:r>
      <w:r w:rsidRPr="003D5924">
        <w:rPr>
          <w:sz w:val="18"/>
        </w:rPr>
        <w:t>ş</w:t>
      </w:r>
      <w:r w:rsidRPr="003D5924">
        <w:rPr>
          <w:sz w:val="18"/>
        </w:rPr>
        <w:t>kin sorusu ve Gençlik ve Spor Bakanı Akif Çağatay Kılıç'ın cevabı (7/58272)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7.- İzmir Milletvekili Rahmi Aşkın Türeli'nin, çerçeve kanun (torba kanun) ve temel kanun uygulamaları ile ilgili çeşitli ver</w:t>
      </w:r>
      <w:r w:rsidRPr="003D5924">
        <w:rPr>
          <w:sz w:val="18"/>
        </w:rPr>
        <w:t>i</w:t>
      </w:r>
      <w:r w:rsidRPr="003D5924">
        <w:rPr>
          <w:sz w:val="18"/>
        </w:rPr>
        <w:t>lere ve kanun tasarıları için düzenleyici etki analizleri yapılmasına ilişkin sorusu ve Türkiye Büyük Millet Meclisi Başkan Vekili Sadık Yakut’un cevabı (7/59065)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8.- Kütahya Milletvekili Alim Işık'ın, 2015 yılı bütçesinden yapılacak harcamalara,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2014 yılı bütçesinden yapılan harcamalara,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 xml:space="preserve">İlişkin soruları ve Başbakan Yardımcısı Bülent Arınç’ın cevabı (7/59433) (7/59587), 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9.- Kütahya Milletvekili Alim Işık'ın, Rekabet Kurumunun 2015 yılı bütçesinden yapılacak harcamalara ilişkin sorusu ve Gümrük ve Ticaret Bakanı Nurettin Canikli’nin cevabı (7/59690)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10.- İstanbul Milletvekili Mahmut Tanal'ın, TBMM'de erişimi engellenen internet sitelerine ilişkin sorusu ve Türkiye Büyük Millet Meclisi Başkan Vekili Sadık Yakut’un cevabı (7/59775)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11.- Ankara Milletvekili Özcan Yeniçeri'nin, 2005-2015 yılları arasında Bakanlık ile bağlı k</w:t>
      </w:r>
      <w:r w:rsidRPr="003D5924">
        <w:rPr>
          <w:sz w:val="18"/>
        </w:rPr>
        <w:t>u</w:t>
      </w:r>
      <w:r w:rsidRPr="003D5924">
        <w:rPr>
          <w:sz w:val="18"/>
        </w:rPr>
        <w:t>rum ve kuruluşlar tarafından yurt dışından satın alınan mal ve hizmetlere ilişkin sorusu ve Gümrük ve Ticaret Bakanı Nurettin Canikli’nin cevabı (7/59915)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12.- Bursa Milletvekili İsmet Büyükataman'ın, 2002-2015 yılları arasında istihdam edilen sö</w:t>
      </w:r>
      <w:r w:rsidRPr="003D5924">
        <w:rPr>
          <w:sz w:val="18"/>
        </w:rPr>
        <w:t>z</w:t>
      </w:r>
      <w:r w:rsidRPr="003D5924">
        <w:rPr>
          <w:sz w:val="18"/>
        </w:rPr>
        <w:t>leşmeli personele ilişkin sorusu ve Gümrük ve Ticaret Bakanı Nurettin Canikli’nin cevabı (7/59917)</w:t>
      </w:r>
    </w:p>
    <w:p w:rsidRPr="003D5924" w:rsidR="003D5924" w:rsidP="003D5924" w:rsidRDefault="003D592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3D5924">
        <w:rPr>
          <w:sz w:val="18"/>
        </w:rPr>
        <w:t>13.- Bursa Milletvekili İsmet Büyükataman'ın, 2002-2015 yılları arasında istihdam edilen sö</w:t>
      </w:r>
      <w:r w:rsidRPr="003D5924">
        <w:rPr>
          <w:sz w:val="18"/>
        </w:rPr>
        <w:t>z</w:t>
      </w:r>
      <w:r w:rsidRPr="003D5924">
        <w:rPr>
          <w:sz w:val="18"/>
        </w:rPr>
        <w:t>leşmeli personele ilişkin sorusu ve Orman ve Su İşleri Bakanı Veysel Eroğlu’nun cevabı (7/60048)</w:t>
      </w:r>
    </w:p>
    <w:p w:rsidRPr="003D5924" w:rsidR="00523EA6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27 Şubat 2015 Cuma</w:t>
      </w:r>
    </w:p>
    <w:p w:rsidRPr="003D5924" w:rsidR="00523EA6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BİRİNCİ OTURUM</w:t>
      </w:r>
    </w:p>
    <w:p w:rsidRPr="003D5924" w:rsidR="00523EA6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Açılma Saati: 14.00</w:t>
      </w:r>
    </w:p>
    <w:p w:rsidRPr="003D5924" w:rsidR="00523EA6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BAŞKAN: Başkan Vekili Sadık YAKUT</w:t>
      </w:r>
    </w:p>
    <w:p w:rsidRPr="003D5924" w:rsidR="00523EA6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-----0-----</w:t>
      </w:r>
    </w:p>
    <w:p w:rsidRPr="003D5924" w:rsidR="0098584C" w:rsidP="003D5924" w:rsidRDefault="00523EA6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 xml:space="preserve">BAŞKAN – </w:t>
      </w:r>
      <w:r w:rsidRPr="003D5924" w:rsidR="00565E0A">
        <w:rPr>
          <w:rFonts w:ascii="Arial" w:hAnsi="Arial"/>
          <w:spacing w:val="24"/>
          <w:sz w:val="18"/>
        </w:rPr>
        <w:t xml:space="preserve">Sayın milletvekilleri, </w:t>
      </w:r>
      <w:r w:rsidRPr="003D5924">
        <w:rPr>
          <w:rFonts w:ascii="Arial" w:hAnsi="Arial"/>
          <w:spacing w:val="24"/>
          <w:sz w:val="18"/>
        </w:rPr>
        <w:t>Türkiye Büyük Millet Meclisinin</w:t>
      </w:r>
      <w:r w:rsidRPr="003D5924" w:rsidR="0029098D">
        <w:rPr>
          <w:rFonts w:ascii="Arial" w:hAnsi="Arial"/>
          <w:spacing w:val="24"/>
          <w:sz w:val="18"/>
        </w:rPr>
        <w:t xml:space="preserve"> 66’</w:t>
      </w:r>
      <w:r w:rsidRPr="003D5924" w:rsidR="00565E0A">
        <w:rPr>
          <w:rFonts w:ascii="Arial" w:hAnsi="Arial"/>
          <w:spacing w:val="24"/>
          <w:sz w:val="18"/>
        </w:rPr>
        <w:t xml:space="preserve">ncı Birleşimini </w:t>
      </w:r>
      <w:r w:rsidRPr="003D5924" w:rsidR="0029098D">
        <w:rPr>
          <w:rFonts w:ascii="Arial" w:hAnsi="Arial"/>
          <w:spacing w:val="24"/>
          <w:sz w:val="18"/>
        </w:rPr>
        <w:t>açıyorum.</w:t>
      </w:r>
    </w:p>
    <w:p w:rsidRPr="003D5924" w:rsidR="00565E0A" w:rsidP="003D5924" w:rsidRDefault="00565E0A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 xml:space="preserve">Başkanlık Divanı teşekkül etmediğinden çalışmalarımıza başlayamıyoruz. </w:t>
      </w:r>
    </w:p>
    <w:p w:rsidRPr="003D5924" w:rsidR="00565E0A" w:rsidP="003D5924" w:rsidRDefault="00565E0A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Bu nedenle, alınan karar gereğince, kanun tasarı ve teklifleri</w:t>
      </w:r>
      <w:r w:rsidRPr="003D5924" w:rsidR="00A931D5">
        <w:rPr>
          <w:rFonts w:ascii="Arial" w:hAnsi="Arial"/>
          <w:spacing w:val="24"/>
          <w:sz w:val="18"/>
        </w:rPr>
        <w:t xml:space="preserve"> i</w:t>
      </w:r>
      <w:r w:rsidRPr="003D5924">
        <w:rPr>
          <w:rFonts w:ascii="Arial" w:hAnsi="Arial"/>
          <w:spacing w:val="24"/>
          <w:sz w:val="18"/>
        </w:rPr>
        <w:t xml:space="preserve">le komisyonlardan gelen diğer işleri sırasıyla görüşmek için 2 Mart 2015 Pazartesi günü saat 14.00’te toplanmak üzere birleşimi kapatıyorum. </w:t>
      </w:r>
    </w:p>
    <w:p w:rsidRPr="003D5924" w:rsidR="00565E0A" w:rsidP="003D5924" w:rsidRDefault="00565E0A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right"/>
        <w:rPr>
          <w:rFonts w:ascii="Arial" w:hAnsi="Arial"/>
          <w:spacing w:val="24"/>
          <w:sz w:val="18"/>
        </w:rPr>
      </w:pPr>
      <w:r w:rsidRPr="003D5924">
        <w:rPr>
          <w:rFonts w:ascii="Arial" w:hAnsi="Arial"/>
          <w:spacing w:val="24"/>
          <w:sz w:val="18"/>
        </w:rPr>
        <w:t>Kapanma Saati: 14.01</w:t>
      </w:r>
    </w:p>
    <w:p w:rsidRPr="003D5924" w:rsidR="0029098D" w:rsidP="003D5924" w:rsidRDefault="0029098D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</w:p>
    <w:sectPr w:rsidRPr="003D5924" w:rsidR="0029098D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BBF" w:rsidRDefault="00F26BBF">
      <w:r>
        <w:separator/>
      </w:r>
    </w:p>
  </w:endnote>
  <w:endnote w:type="continuationSeparator" w:id="0">
    <w:p w:rsidR="00F26BBF" w:rsidRDefault="00F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BBF" w:rsidRDefault="00F26BBF">
      <w:r>
        <w:separator/>
      </w:r>
    </w:p>
  </w:footnote>
  <w:footnote w:type="continuationSeparator" w:id="0">
    <w:p w:rsidR="00F26BBF" w:rsidRDefault="00F2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C8A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B18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6CBD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0BD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00E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983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1FB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98D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31A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5B2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4E5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5924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230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CE3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050"/>
    <w:rsid w:val="00475648"/>
    <w:rsid w:val="00475C5B"/>
    <w:rsid w:val="00476A99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886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3E86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EA6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56DB1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5E0A"/>
    <w:rsid w:val="0056618F"/>
    <w:rsid w:val="00566611"/>
    <w:rsid w:val="00566E54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3483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0D0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18"/>
    <w:rsid w:val="00661B22"/>
    <w:rsid w:val="00662601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5AA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77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0660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18A7"/>
    <w:rsid w:val="00871D67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638F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13E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64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7CB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5D1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1D5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583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398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2CBC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1BEF"/>
    <w:rsid w:val="00E12389"/>
    <w:rsid w:val="00E128E7"/>
    <w:rsid w:val="00E12E96"/>
    <w:rsid w:val="00E13460"/>
    <w:rsid w:val="00E13A96"/>
    <w:rsid w:val="00E13EB2"/>
    <w:rsid w:val="00E14221"/>
    <w:rsid w:val="00E14C8A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20B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61F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3C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6BBF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3B7A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1FE3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6CB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30C4F-753B-43AE-AF9A-1004367F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87\Desktop\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2023-01-20T15:41:00.0000000Z</dcterms:created>
  <dcterms:modified xsi:type="dcterms:W3CDTF">2023-01-20T15:41:00.0000000Z</dcterms:modified>
</coreProperties>
</file>